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FB03" w14:textId="77777777" w:rsidR="007D1987" w:rsidRDefault="007D1987" w:rsidP="007D1987">
      <w:pPr>
        <w:jc w:val="center"/>
        <w:rPr>
          <w:rFonts w:ascii="Times New Roman" w:hAnsi="Times New Roman" w:cs="Times New Roman"/>
          <w:b/>
        </w:rPr>
      </w:pPr>
      <w:r w:rsidRPr="003F54A4">
        <w:rPr>
          <w:rFonts w:ascii="Times New Roman" w:hAnsi="Times New Roman" w:cs="Times New Roman"/>
          <w:b/>
        </w:rPr>
        <w:t>P</w:t>
      </w:r>
      <w:r>
        <w:rPr>
          <w:rFonts w:ascii="Times New Roman" w:hAnsi="Times New Roman" w:cs="Times New Roman"/>
          <w:b/>
        </w:rPr>
        <w:t>ielikums nr.2</w:t>
      </w:r>
      <w:r w:rsidRPr="003F54A4">
        <w:rPr>
          <w:rFonts w:ascii="Times New Roman" w:hAnsi="Times New Roman" w:cs="Times New Roman"/>
          <w:b/>
        </w:rPr>
        <w:t>.</w:t>
      </w:r>
    </w:p>
    <w:p w14:paraId="79C995B3" w14:textId="77777777" w:rsidR="007D1987" w:rsidRDefault="007D1987" w:rsidP="007D1987">
      <w:pPr>
        <w:jc w:val="center"/>
        <w:rPr>
          <w:rFonts w:ascii="Times New Roman" w:hAnsi="Times New Roman" w:cs="Times New Roman"/>
        </w:rPr>
      </w:pPr>
      <w:r w:rsidRPr="00BA5E43">
        <w:rPr>
          <w:rFonts w:ascii="Times New Roman" w:hAnsi="Times New Roman" w:cs="Times New Roman"/>
        </w:rPr>
        <w:t xml:space="preserve">EJZF projekta iesnieguma pašnovērtējums.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0631"/>
      </w:tblGrid>
      <w:tr w:rsidR="007D1987" w:rsidRPr="00290FF2" w14:paraId="49EDA6C3" w14:textId="77777777" w:rsidTr="00505A18">
        <w:trPr>
          <w:trHeight w:val="653"/>
        </w:trPr>
        <w:tc>
          <w:tcPr>
            <w:tcW w:w="4253" w:type="dxa"/>
            <w:tcBorders>
              <w:top w:val="single" w:sz="4" w:space="0" w:color="auto"/>
              <w:left w:val="single" w:sz="4" w:space="0" w:color="auto"/>
              <w:bottom w:val="single" w:sz="4" w:space="0" w:color="auto"/>
              <w:right w:val="single" w:sz="4" w:space="0" w:color="auto"/>
            </w:tcBorders>
            <w:vAlign w:val="center"/>
          </w:tcPr>
          <w:p w14:paraId="4580FEB8" w14:textId="77777777" w:rsidR="007D1987" w:rsidRPr="00290FF2" w:rsidRDefault="007D1987" w:rsidP="00505A18">
            <w:pPr>
              <w:spacing w:before="120" w:after="120" w:line="240" w:lineRule="auto"/>
              <w:rPr>
                <w:rFonts w:ascii="Times New Roman" w:hAnsi="Times New Roman"/>
                <w:b/>
              </w:rPr>
            </w:pPr>
            <w:r w:rsidRPr="00290FF2">
              <w:rPr>
                <w:rFonts w:ascii="Times New Roman" w:hAnsi="Times New Roman"/>
                <w:b/>
              </w:rPr>
              <w:t>Rīcības nosaukums atbilstoši SVVA  stratēģijai</w:t>
            </w:r>
          </w:p>
        </w:tc>
        <w:tc>
          <w:tcPr>
            <w:tcW w:w="10631" w:type="dxa"/>
            <w:tcBorders>
              <w:top w:val="single" w:sz="4" w:space="0" w:color="auto"/>
              <w:left w:val="single" w:sz="4" w:space="0" w:color="auto"/>
              <w:bottom w:val="single" w:sz="4" w:space="0" w:color="auto"/>
              <w:right w:val="single" w:sz="4" w:space="0" w:color="auto"/>
            </w:tcBorders>
            <w:vAlign w:val="center"/>
          </w:tcPr>
          <w:p w14:paraId="00B8BB14" w14:textId="77777777" w:rsidR="007D1987" w:rsidRPr="00290FF2" w:rsidRDefault="007D1987" w:rsidP="00505A18">
            <w:pPr>
              <w:rPr>
                <w:rFonts w:ascii="Times New Roman" w:hAnsi="Times New Roman"/>
                <w:b/>
              </w:rPr>
            </w:pPr>
            <w:r w:rsidRPr="00290FF2">
              <w:rPr>
                <w:rFonts w:ascii="Times New Roman" w:hAnsi="Times New Roman"/>
                <w:b/>
              </w:rPr>
              <w:t xml:space="preserve">1.Rīcība Atbalsts zivsaimniecības nozares attīstībai un uzņēmējdarbības dažādošanai piekrastē. </w:t>
            </w:r>
          </w:p>
        </w:tc>
      </w:tr>
      <w:tr w:rsidR="007D1987" w:rsidRPr="00290FF2" w14:paraId="225673D0" w14:textId="77777777" w:rsidTr="00505A18">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3D235F08" w14:textId="77777777" w:rsidR="007D1987" w:rsidRPr="00290FF2" w:rsidRDefault="007D1987" w:rsidP="00505A18">
            <w:pPr>
              <w:spacing w:before="120" w:after="0" w:line="240" w:lineRule="auto"/>
              <w:rPr>
                <w:rFonts w:ascii="Times New Roman" w:hAnsi="Times New Roman"/>
              </w:rPr>
            </w:pPr>
            <w:r w:rsidRPr="00290FF2">
              <w:rPr>
                <w:rFonts w:ascii="Times New Roman" w:hAnsi="Times New Roman"/>
              </w:rPr>
              <w:t xml:space="preserve">Atbalsta aktivitāti atzīmēt ar X </w:t>
            </w:r>
          </w:p>
        </w:tc>
        <w:tc>
          <w:tcPr>
            <w:tcW w:w="10631" w:type="dxa"/>
            <w:tcBorders>
              <w:top w:val="single" w:sz="4" w:space="0" w:color="auto"/>
              <w:left w:val="single" w:sz="4" w:space="0" w:color="auto"/>
              <w:bottom w:val="single" w:sz="4" w:space="0" w:color="auto"/>
              <w:right w:val="single" w:sz="4" w:space="0" w:color="auto"/>
            </w:tcBorders>
            <w:vAlign w:val="center"/>
          </w:tcPr>
          <w:p w14:paraId="11019332" w14:textId="77777777" w:rsidR="007D1987" w:rsidRPr="00290FF2" w:rsidRDefault="007D1987" w:rsidP="00505A18">
            <w:pPr>
              <w:spacing w:after="0" w:line="360" w:lineRule="auto"/>
              <w:rPr>
                <w:rFonts w:ascii="Times New Roman" w:hAnsi="Times New Roman"/>
              </w:rPr>
            </w:pPr>
            <w:r w:rsidRPr="00290FF2">
              <w:rPr>
                <w:rFonts w:ascii="Times New Roman" w:hAnsi="Times New Roman"/>
                <w:noProof/>
                <w:lang w:eastAsia="lv-LV"/>
              </w:rPr>
              <mc:AlternateContent>
                <mc:Choice Requires="wps">
                  <w:drawing>
                    <wp:anchor distT="0" distB="0" distL="114300" distR="114300" simplePos="0" relativeHeight="251659264" behindDoc="0" locked="0" layoutInCell="1" allowOverlap="1" wp14:anchorId="16CB8EC2" wp14:editId="1A305523">
                      <wp:simplePos x="0" y="0"/>
                      <wp:positionH relativeFrom="column">
                        <wp:posOffset>46355</wp:posOffset>
                      </wp:positionH>
                      <wp:positionV relativeFrom="paragraph">
                        <wp:posOffset>57785</wp:posOffset>
                      </wp:positionV>
                      <wp:extent cx="197485" cy="146050"/>
                      <wp:effectExtent l="0" t="0" r="12065" b="25400"/>
                      <wp:wrapNone/>
                      <wp:docPr id="2" name="Taisnstūris ar noapaļotiem stūriem 2"/>
                      <wp:cNvGraphicFramePr/>
                      <a:graphic xmlns:a="http://schemas.openxmlformats.org/drawingml/2006/main">
                        <a:graphicData uri="http://schemas.microsoft.com/office/word/2010/wordprocessingShape">
                          <wps:wsp>
                            <wps:cNvSpPr/>
                            <wps:spPr>
                              <a:xfrm>
                                <a:off x="0" y="0"/>
                                <a:ext cx="197485" cy="14630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37F50" id="Taisnstūris ar noapaļotiem stūriem 2" o:spid="_x0000_s1026" style="position:absolute;margin-left:3.65pt;margin-top:4.55pt;width:15.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" fillcolor="white [3201]" strokecolor="black [3200]" strokeweight="1pt">
                      <v:stroke joinstyle="miter"/>
                    </v:roundrect>
                  </w:pict>
                </mc:Fallback>
              </mc:AlternateContent>
            </w:r>
            <w:r w:rsidRPr="00290FF2">
              <w:rPr>
                <w:rFonts w:ascii="Times New Roman" w:hAnsi="Times New Roman"/>
              </w:rPr>
              <w:t xml:space="preserve">         Pievienotās vērtības veidošana un inovācija visos zvejas un akvakultūras produktu piegādes ķēdes posmos. </w:t>
            </w:r>
          </w:p>
          <w:p w14:paraId="04789E1D" w14:textId="77777777" w:rsidR="007D1987" w:rsidRPr="00290FF2" w:rsidRDefault="007D1987" w:rsidP="00505A18">
            <w:pPr>
              <w:spacing w:after="0" w:line="360" w:lineRule="auto"/>
              <w:rPr>
                <w:rFonts w:ascii="Times New Roman" w:hAnsi="Times New Roman"/>
              </w:rPr>
            </w:pPr>
            <w:r w:rsidRPr="00290FF2">
              <w:rPr>
                <w:rFonts w:ascii="Times New Roman" w:hAnsi="Times New Roman"/>
                <w:noProof/>
                <w:lang w:eastAsia="lv-LV"/>
              </w:rPr>
              <mc:AlternateContent>
                <mc:Choice Requires="wps">
                  <w:drawing>
                    <wp:anchor distT="0" distB="0" distL="114300" distR="114300" simplePos="0" relativeHeight="251660288" behindDoc="0" locked="0" layoutInCell="1" allowOverlap="1" wp14:anchorId="4B3EDD15" wp14:editId="45B43F67">
                      <wp:simplePos x="0" y="0"/>
                      <wp:positionH relativeFrom="column">
                        <wp:posOffset>50165</wp:posOffset>
                      </wp:positionH>
                      <wp:positionV relativeFrom="paragraph">
                        <wp:posOffset>6350</wp:posOffset>
                      </wp:positionV>
                      <wp:extent cx="197485" cy="146050"/>
                      <wp:effectExtent l="0" t="0" r="12065" b="25400"/>
                      <wp:wrapNone/>
                      <wp:docPr id="3" name="Taisnstūris ar noapaļotiem stūriem 3"/>
                      <wp:cNvGraphicFramePr/>
                      <a:graphic xmlns:a="http://schemas.openxmlformats.org/drawingml/2006/main">
                        <a:graphicData uri="http://schemas.microsoft.com/office/word/2010/wordprocessingShape">
                          <wps:wsp>
                            <wps:cNvSpPr/>
                            <wps:spPr>
                              <a:xfrm>
                                <a:off x="0" y="0"/>
                                <a:ext cx="197485" cy="14630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44491" id="Taisnstūris ar noapaļotiem stūriem 3" o:spid="_x0000_s1026" style="position:absolute;margin-left:3.95pt;margin-top:.5pt;width:15.5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" fillcolor="white [3201]" strokecolor="black [3200]" strokeweight="1pt">
                      <v:stroke joinstyle="miter"/>
                    </v:roundrect>
                  </w:pict>
                </mc:Fallback>
              </mc:AlternateContent>
            </w:r>
            <w:r w:rsidRPr="00290FF2">
              <w:rPr>
                <w:rFonts w:ascii="Times New Roman" w:hAnsi="Times New Roman"/>
              </w:rPr>
              <w:t xml:space="preserve">         </w:t>
            </w:r>
            <w:r w:rsidR="00DE648D" w:rsidRPr="00DE648D">
              <w:rPr>
                <w:rFonts w:ascii="Times New Roman" w:hAnsi="Times New Roman"/>
              </w:rPr>
              <w:t xml:space="preserve">Ekonomiskās izaugsmes veicināšana, darba vietu radīšanas veicināšana, kā arī zivsaimniecības nozarē un citās jūras ekonomikas nozarēs- </w:t>
            </w:r>
            <w:r w:rsidR="000B7030">
              <w:rPr>
                <w:rFonts w:ascii="Times New Roman" w:hAnsi="Times New Roman"/>
              </w:rPr>
              <w:t xml:space="preserve">darbību </w:t>
            </w:r>
            <w:r w:rsidR="00DE648D" w:rsidRPr="00DE648D">
              <w:rPr>
                <w:rFonts w:ascii="Times New Roman" w:hAnsi="Times New Roman"/>
              </w:rPr>
              <w:t>dažādošana</w:t>
            </w:r>
            <w:r w:rsidRPr="00290FF2">
              <w:rPr>
                <w:rFonts w:ascii="Times New Roman" w:hAnsi="Times New Roman"/>
              </w:rPr>
              <w:t>.</w:t>
            </w:r>
          </w:p>
        </w:tc>
      </w:tr>
      <w:tr w:rsidR="007D1987" w:rsidRPr="00290FF2" w14:paraId="76905286" w14:textId="77777777" w:rsidTr="00505A18">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69A5ABA8" w14:textId="77777777" w:rsidR="007D1987" w:rsidRPr="00290FF2" w:rsidRDefault="007D1987" w:rsidP="00505A18">
            <w:pPr>
              <w:spacing w:before="120" w:after="0" w:line="240" w:lineRule="auto"/>
              <w:rPr>
                <w:rFonts w:ascii="Times New Roman" w:hAnsi="Times New Roman"/>
              </w:rPr>
            </w:pPr>
            <w:r w:rsidRPr="00290FF2">
              <w:rPr>
                <w:rFonts w:ascii="Times New Roman" w:hAnsi="Times New Roman"/>
              </w:rPr>
              <w:t>Projekta iesniedzējs</w:t>
            </w:r>
          </w:p>
        </w:tc>
        <w:tc>
          <w:tcPr>
            <w:tcW w:w="10631" w:type="dxa"/>
            <w:tcBorders>
              <w:top w:val="single" w:sz="4" w:space="0" w:color="auto"/>
              <w:left w:val="single" w:sz="4" w:space="0" w:color="auto"/>
              <w:bottom w:val="single" w:sz="4" w:space="0" w:color="auto"/>
              <w:right w:val="single" w:sz="4" w:space="0" w:color="auto"/>
            </w:tcBorders>
            <w:vAlign w:val="center"/>
          </w:tcPr>
          <w:p w14:paraId="13B7359C" w14:textId="77777777" w:rsidR="007D1987" w:rsidRPr="00290FF2" w:rsidRDefault="007D1987" w:rsidP="00505A18">
            <w:pPr>
              <w:spacing w:after="0" w:line="240" w:lineRule="auto"/>
              <w:rPr>
                <w:rFonts w:ascii="Times New Roman" w:hAnsi="Times New Roman"/>
                <w:noProof/>
                <w:lang w:eastAsia="lv-LV"/>
              </w:rPr>
            </w:pPr>
          </w:p>
        </w:tc>
      </w:tr>
      <w:tr w:rsidR="007D1987" w:rsidRPr="00290FF2" w14:paraId="6C6A7E1D" w14:textId="77777777" w:rsidTr="00505A18">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19BAC901" w14:textId="77777777" w:rsidR="007D1987" w:rsidRPr="00290FF2" w:rsidRDefault="007D1987" w:rsidP="00505A18">
            <w:pPr>
              <w:spacing w:before="120" w:after="0" w:line="240" w:lineRule="auto"/>
              <w:rPr>
                <w:rFonts w:ascii="Times New Roman" w:hAnsi="Times New Roman"/>
              </w:rPr>
            </w:pPr>
            <w:r w:rsidRPr="00290FF2">
              <w:rPr>
                <w:rFonts w:ascii="Times New Roman" w:hAnsi="Times New Roman"/>
              </w:rPr>
              <w:t>Projekta nosaukums</w:t>
            </w:r>
          </w:p>
        </w:tc>
        <w:tc>
          <w:tcPr>
            <w:tcW w:w="10631" w:type="dxa"/>
            <w:tcBorders>
              <w:top w:val="single" w:sz="4" w:space="0" w:color="auto"/>
              <w:left w:val="single" w:sz="4" w:space="0" w:color="auto"/>
              <w:bottom w:val="single" w:sz="4" w:space="0" w:color="auto"/>
              <w:right w:val="single" w:sz="4" w:space="0" w:color="auto"/>
            </w:tcBorders>
            <w:vAlign w:val="center"/>
          </w:tcPr>
          <w:p w14:paraId="2DBDFB9D" w14:textId="77777777" w:rsidR="007D1987" w:rsidRPr="00290FF2" w:rsidRDefault="007D1987" w:rsidP="00505A18">
            <w:pPr>
              <w:spacing w:after="0" w:line="240" w:lineRule="auto"/>
              <w:rPr>
                <w:rFonts w:ascii="Times New Roman" w:hAnsi="Times New Roman"/>
                <w:noProof/>
                <w:lang w:eastAsia="lv-LV"/>
              </w:rPr>
            </w:pPr>
          </w:p>
        </w:tc>
      </w:tr>
      <w:tr w:rsidR="007D1987" w:rsidRPr="00290FF2" w14:paraId="3CA5AACA" w14:textId="77777777" w:rsidTr="00505A18">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4C7514B2" w14:textId="77777777" w:rsidR="007D1987" w:rsidRPr="00290FF2" w:rsidRDefault="007D1987" w:rsidP="00505A18">
            <w:pPr>
              <w:spacing w:before="120" w:after="0" w:line="240" w:lineRule="auto"/>
              <w:rPr>
                <w:rFonts w:ascii="Times New Roman" w:hAnsi="Times New Roman"/>
              </w:rPr>
            </w:pPr>
            <w:r w:rsidRPr="00290FF2">
              <w:rPr>
                <w:rFonts w:ascii="Times New Roman" w:hAnsi="Times New Roman"/>
              </w:rPr>
              <w:t>LAD klientu numurs</w:t>
            </w:r>
          </w:p>
        </w:tc>
        <w:tc>
          <w:tcPr>
            <w:tcW w:w="10631" w:type="dxa"/>
            <w:tcBorders>
              <w:top w:val="single" w:sz="4" w:space="0" w:color="auto"/>
              <w:left w:val="single" w:sz="4" w:space="0" w:color="auto"/>
              <w:bottom w:val="single" w:sz="4" w:space="0" w:color="auto"/>
              <w:right w:val="single" w:sz="4" w:space="0" w:color="auto"/>
            </w:tcBorders>
            <w:vAlign w:val="center"/>
          </w:tcPr>
          <w:p w14:paraId="42A7DBBD" w14:textId="77777777" w:rsidR="007D1987" w:rsidRPr="00290FF2" w:rsidRDefault="007D1987" w:rsidP="00505A18">
            <w:pPr>
              <w:spacing w:after="0" w:line="240" w:lineRule="auto"/>
              <w:rPr>
                <w:rFonts w:ascii="Times New Roman" w:hAnsi="Times New Roman"/>
                <w:noProof/>
                <w:lang w:eastAsia="lv-LV"/>
              </w:rPr>
            </w:pPr>
          </w:p>
        </w:tc>
      </w:tr>
    </w:tbl>
    <w:p w14:paraId="3A95EC03" w14:textId="77777777" w:rsidR="007D1987" w:rsidRPr="00C11312" w:rsidRDefault="007D1987" w:rsidP="007D1987">
      <w:pPr>
        <w:spacing w:after="0" w:line="240" w:lineRule="auto"/>
        <w:jc w:val="both"/>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5953"/>
        <w:gridCol w:w="992"/>
        <w:gridCol w:w="993"/>
        <w:gridCol w:w="3827"/>
      </w:tblGrid>
      <w:tr w:rsidR="007D1987" w:rsidRPr="00A23C2D" w14:paraId="5F0D8315" w14:textId="77777777" w:rsidTr="001F5C76">
        <w:trPr>
          <w:trHeight w:val="711"/>
        </w:trPr>
        <w:tc>
          <w:tcPr>
            <w:tcW w:w="988" w:type="dxa"/>
            <w:shd w:val="clear" w:color="auto" w:fill="auto"/>
          </w:tcPr>
          <w:p w14:paraId="248C06C2" w14:textId="77777777" w:rsidR="007D1987" w:rsidRPr="00A23C2D" w:rsidRDefault="007D1987" w:rsidP="00505A18">
            <w:pPr>
              <w:spacing w:after="0" w:line="240" w:lineRule="auto"/>
              <w:jc w:val="center"/>
              <w:rPr>
                <w:rFonts w:ascii="Times New Roman" w:hAnsi="Times New Roman"/>
                <w:b/>
              </w:rPr>
            </w:pPr>
            <w:proofErr w:type="spellStart"/>
            <w:r w:rsidRPr="00A23C2D">
              <w:rPr>
                <w:rFonts w:ascii="Times New Roman" w:hAnsi="Times New Roman"/>
                <w:b/>
              </w:rPr>
              <w:t>n.p.k</w:t>
            </w:r>
            <w:proofErr w:type="spellEnd"/>
            <w:r w:rsidRPr="00A23C2D">
              <w:rPr>
                <w:rFonts w:ascii="Times New Roman" w:hAnsi="Times New Roman"/>
                <w:b/>
              </w:rPr>
              <w:t>.</w:t>
            </w:r>
          </w:p>
        </w:tc>
        <w:tc>
          <w:tcPr>
            <w:tcW w:w="2268" w:type="dxa"/>
            <w:shd w:val="clear" w:color="auto" w:fill="auto"/>
          </w:tcPr>
          <w:p w14:paraId="2AEC07E3" w14:textId="77777777" w:rsidR="007D1987" w:rsidRPr="00A23C2D" w:rsidRDefault="007D1987" w:rsidP="00505A18">
            <w:pPr>
              <w:spacing w:after="0" w:line="240" w:lineRule="auto"/>
              <w:jc w:val="center"/>
              <w:rPr>
                <w:rFonts w:ascii="Times New Roman" w:hAnsi="Times New Roman"/>
                <w:b/>
              </w:rPr>
            </w:pPr>
            <w:r w:rsidRPr="00A23C2D">
              <w:rPr>
                <w:rFonts w:ascii="Times New Roman" w:hAnsi="Times New Roman"/>
                <w:b/>
              </w:rPr>
              <w:t>Kritēriju grupa</w:t>
            </w:r>
          </w:p>
        </w:tc>
        <w:tc>
          <w:tcPr>
            <w:tcW w:w="5953" w:type="dxa"/>
            <w:shd w:val="clear" w:color="auto" w:fill="auto"/>
          </w:tcPr>
          <w:p w14:paraId="3BF746EA" w14:textId="77777777" w:rsidR="007D1987" w:rsidRPr="00A23C2D" w:rsidRDefault="007D1987" w:rsidP="00505A18">
            <w:pPr>
              <w:spacing w:after="0" w:line="240" w:lineRule="auto"/>
              <w:jc w:val="center"/>
              <w:rPr>
                <w:rFonts w:ascii="Times New Roman" w:hAnsi="Times New Roman"/>
                <w:b/>
              </w:rPr>
            </w:pPr>
            <w:r w:rsidRPr="00A23C2D">
              <w:rPr>
                <w:rFonts w:ascii="Times New Roman" w:hAnsi="Times New Roman"/>
                <w:b/>
              </w:rPr>
              <w:t>Kritērijs</w:t>
            </w:r>
          </w:p>
        </w:tc>
        <w:tc>
          <w:tcPr>
            <w:tcW w:w="992" w:type="dxa"/>
            <w:shd w:val="clear" w:color="auto" w:fill="auto"/>
          </w:tcPr>
          <w:p w14:paraId="1868425F" w14:textId="77777777" w:rsidR="007D1987" w:rsidRPr="00A23C2D" w:rsidRDefault="007D1987" w:rsidP="00505A18">
            <w:pPr>
              <w:spacing w:after="0" w:line="240" w:lineRule="auto"/>
              <w:jc w:val="center"/>
              <w:rPr>
                <w:rFonts w:ascii="Times New Roman" w:hAnsi="Times New Roman"/>
                <w:b/>
              </w:rPr>
            </w:pPr>
            <w:r w:rsidRPr="00A23C2D">
              <w:rPr>
                <w:rFonts w:ascii="Times New Roman" w:hAnsi="Times New Roman"/>
                <w:b/>
              </w:rPr>
              <w:t>Vērtējums/ Punkti</w:t>
            </w:r>
          </w:p>
        </w:tc>
        <w:tc>
          <w:tcPr>
            <w:tcW w:w="993" w:type="dxa"/>
            <w:shd w:val="clear" w:color="auto" w:fill="auto"/>
          </w:tcPr>
          <w:p w14:paraId="72C6F54D" w14:textId="77777777" w:rsidR="007D1987" w:rsidRPr="00A23C2D" w:rsidRDefault="007D1987" w:rsidP="00505A18">
            <w:pPr>
              <w:spacing w:after="0" w:line="240" w:lineRule="auto"/>
              <w:jc w:val="center"/>
              <w:rPr>
                <w:rFonts w:ascii="Times New Roman" w:hAnsi="Times New Roman"/>
                <w:b/>
              </w:rPr>
            </w:pPr>
            <w:r>
              <w:rPr>
                <w:rFonts w:ascii="Times New Roman" w:hAnsi="Times New Roman"/>
                <w:b/>
              </w:rPr>
              <w:t>Iesniedzēja novērtējums</w:t>
            </w:r>
          </w:p>
        </w:tc>
        <w:tc>
          <w:tcPr>
            <w:tcW w:w="3827" w:type="dxa"/>
          </w:tcPr>
          <w:p w14:paraId="55BD6D0E" w14:textId="77777777" w:rsidR="007D1987" w:rsidRDefault="007D1987" w:rsidP="00505A18">
            <w:pPr>
              <w:spacing w:after="0" w:line="240" w:lineRule="auto"/>
              <w:jc w:val="center"/>
              <w:rPr>
                <w:rFonts w:ascii="Times New Roman" w:hAnsi="Times New Roman"/>
                <w:b/>
              </w:rPr>
            </w:pPr>
            <w:r>
              <w:rPr>
                <w:rFonts w:ascii="Times New Roman" w:hAnsi="Times New Roman"/>
                <w:b/>
              </w:rPr>
              <w:t>Novērtējuma skaidrojums</w:t>
            </w:r>
          </w:p>
        </w:tc>
      </w:tr>
      <w:tr w:rsidR="007D1987" w:rsidRPr="00A23C2D" w14:paraId="4132D055" w14:textId="77777777" w:rsidTr="001F5C76">
        <w:trPr>
          <w:trHeight w:val="574"/>
        </w:trPr>
        <w:tc>
          <w:tcPr>
            <w:tcW w:w="988" w:type="dxa"/>
            <w:vMerge w:val="restart"/>
            <w:shd w:val="clear" w:color="auto" w:fill="auto"/>
          </w:tcPr>
          <w:p w14:paraId="246AA408"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1.1.</w:t>
            </w:r>
          </w:p>
        </w:tc>
        <w:tc>
          <w:tcPr>
            <w:tcW w:w="2268" w:type="dxa"/>
            <w:vMerge w:val="restart"/>
            <w:shd w:val="clear" w:color="auto" w:fill="auto"/>
          </w:tcPr>
          <w:p w14:paraId="2A2393DC"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Projekts atbilst SVVA stratēģijai un norādītajai rīcībai.</w:t>
            </w:r>
          </w:p>
          <w:p w14:paraId="31EC274E" w14:textId="77777777" w:rsidR="007D1987" w:rsidRPr="00A23C2D" w:rsidRDefault="007D1987" w:rsidP="00505A18">
            <w:pPr>
              <w:spacing w:after="0" w:line="240" w:lineRule="auto"/>
              <w:jc w:val="both"/>
              <w:rPr>
                <w:rFonts w:ascii="Times New Roman" w:hAnsi="Times New Roman"/>
                <w:i/>
              </w:rPr>
            </w:pPr>
            <w:r w:rsidRPr="00A23C2D">
              <w:rPr>
                <w:rFonts w:ascii="Times New Roman" w:hAnsi="Times New Roman"/>
                <w:i/>
              </w:rPr>
              <w:t>(atzīmē ar X pie atbilstošā vērtējuma)</w:t>
            </w:r>
          </w:p>
        </w:tc>
        <w:tc>
          <w:tcPr>
            <w:tcW w:w="5953" w:type="dxa"/>
            <w:shd w:val="clear" w:color="auto" w:fill="auto"/>
          </w:tcPr>
          <w:p w14:paraId="4BACA0A5"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 xml:space="preserve">Atbilst </w:t>
            </w:r>
          </w:p>
        </w:tc>
        <w:tc>
          <w:tcPr>
            <w:tcW w:w="992" w:type="dxa"/>
            <w:shd w:val="clear" w:color="auto" w:fill="auto"/>
          </w:tcPr>
          <w:p w14:paraId="389BB475" w14:textId="77777777" w:rsidR="007D1987" w:rsidRPr="00A23C2D" w:rsidRDefault="007D1987" w:rsidP="00505A18">
            <w:pPr>
              <w:spacing w:after="0" w:line="240" w:lineRule="auto"/>
              <w:jc w:val="center"/>
              <w:rPr>
                <w:rFonts w:ascii="Times New Roman" w:hAnsi="Times New Roman"/>
              </w:rPr>
            </w:pPr>
          </w:p>
        </w:tc>
        <w:tc>
          <w:tcPr>
            <w:tcW w:w="993" w:type="dxa"/>
            <w:shd w:val="clear" w:color="auto" w:fill="auto"/>
          </w:tcPr>
          <w:p w14:paraId="4866B02A" w14:textId="77777777" w:rsidR="007D1987" w:rsidRPr="00A23C2D" w:rsidRDefault="007D1987" w:rsidP="00505A18">
            <w:pPr>
              <w:spacing w:after="0" w:line="240" w:lineRule="auto"/>
              <w:jc w:val="center"/>
              <w:rPr>
                <w:rFonts w:ascii="Times New Roman" w:hAnsi="Times New Roman"/>
              </w:rPr>
            </w:pPr>
          </w:p>
        </w:tc>
        <w:tc>
          <w:tcPr>
            <w:tcW w:w="3827" w:type="dxa"/>
          </w:tcPr>
          <w:p w14:paraId="268115EC" w14:textId="77777777" w:rsidR="007D1987" w:rsidRPr="00A23C2D" w:rsidRDefault="007D1987" w:rsidP="00505A18">
            <w:pPr>
              <w:spacing w:after="0" w:line="240" w:lineRule="auto"/>
              <w:jc w:val="center"/>
              <w:rPr>
                <w:rFonts w:ascii="Times New Roman" w:hAnsi="Times New Roman"/>
              </w:rPr>
            </w:pPr>
          </w:p>
        </w:tc>
      </w:tr>
      <w:tr w:rsidR="007D1987" w:rsidRPr="00A23C2D" w14:paraId="77B500FF" w14:textId="77777777" w:rsidTr="001F5C76">
        <w:trPr>
          <w:trHeight w:val="427"/>
        </w:trPr>
        <w:tc>
          <w:tcPr>
            <w:tcW w:w="988" w:type="dxa"/>
            <w:vMerge/>
            <w:shd w:val="clear" w:color="auto" w:fill="auto"/>
          </w:tcPr>
          <w:p w14:paraId="556F1F4D"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23109F52"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4FBCD82B"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Neatbilst</w:t>
            </w:r>
          </w:p>
        </w:tc>
        <w:tc>
          <w:tcPr>
            <w:tcW w:w="992" w:type="dxa"/>
            <w:shd w:val="clear" w:color="auto" w:fill="auto"/>
          </w:tcPr>
          <w:p w14:paraId="1ABDB91F" w14:textId="77777777" w:rsidR="007D1987" w:rsidRPr="00A23C2D" w:rsidRDefault="007D1987" w:rsidP="00505A18">
            <w:pPr>
              <w:spacing w:after="0" w:line="240" w:lineRule="auto"/>
              <w:jc w:val="center"/>
              <w:rPr>
                <w:rFonts w:ascii="Times New Roman" w:hAnsi="Times New Roman"/>
              </w:rPr>
            </w:pPr>
          </w:p>
        </w:tc>
        <w:tc>
          <w:tcPr>
            <w:tcW w:w="993" w:type="dxa"/>
            <w:shd w:val="clear" w:color="auto" w:fill="auto"/>
          </w:tcPr>
          <w:p w14:paraId="7B73A962" w14:textId="77777777" w:rsidR="007D1987" w:rsidRPr="00A23C2D" w:rsidRDefault="007D1987" w:rsidP="00505A18">
            <w:pPr>
              <w:spacing w:after="0" w:line="240" w:lineRule="auto"/>
              <w:rPr>
                <w:rFonts w:ascii="Times New Roman" w:hAnsi="Times New Roman"/>
              </w:rPr>
            </w:pPr>
          </w:p>
        </w:tc>
        <w:tc>
          <w:tcPr>
            <w:tcW w:w="3827" w:type="dxa"/>
          </w:tcPr>
          <w:p w14:paraId="1F360D9D" w14:textId="77777777" w:rsidR="007D1987" w:rsidRPr="00A23C2D" w:rsidRDefault="007D1987" w:rsidP="00505A18">
            <w:pPr>
              <w:spacing w:after="0" w:line="240" w:lineRule="auto"/>
              <w:rPr>
                <w:rFonts w:ascii="Times New Roman" w:hAnsi="Times New Roman"/>
              </w:rPr>
            </w:pPr>
          </w:p>
        </w:tc>
      </w:tr>
      <w:tr w:rsidR="007D1987" w:rsidRPr="00A23C2D" w14:paraId="359B7979" w14:textId="77777777" w:rsidTr="00946B95">
        <w:tc>
          <w:tcPr>
            <w:tcW w:w="11194" w:type="dxa"/>
            <w:gridSpan w:val="5"/>
            <w:shd w:val="clear" w:color="auto" w:fill="D9D9D9" w:themeFill="background1" w:themeFillShade="D9"/>
          </w:tcPr>
          <w:p w14:paraId="75F422FB" w14:textId="77777777" w:rsidR="007D1987" w:rsidRPr="00A23C2D" w:rsidRDefault="007D1987" w:rsidP="00505A18">
            <w:pPr>
              <w:spacing w:after="0" w:line="240" w:lineRule="auto"/>
              <w:ind w:left="255"/>
              <w:rPr>
                <w:rFonts w:ascii="Times New Roman" w:hAnsi="Times New Roman"/>
                <w:b/>
              </w:rPr>
            </w:pPr>
            <w:r w:rsidRPr="00A23C2D">
              <w:rPr>
                <w:rFonts w:ascii="Times New Roman" w:eastAsia="Times New Roman" w:hAnsi="Times New Roman"/>
                <w:b/>
                <w:bCs/>
                <w:lang w:eastAsia="lv-LV"/>
              </w:rPr>
              <w:t>2.ADMINISTRATĪVIE VĒRTĒŠANAS KRITĒRIJI</w:t>
            </w:r>
          </w:p>
        </w:tc>
        <w:tc>
          <w:tcPr>
            <w:tcW w:w="3827" w:type="dxa"/>
            <w:shd w:val="clear" w:color="auto" w:fill="D9D9D9" w:themeFill="background1" w:themeFillShade="D9"/>
          </w:tcPr>
          <w:p w14:paraId="31EEEA33" w14:textId="77777777" w:rsidR="007D1987" w:rsidRPr="00A23C2D" w:rsidRDefault="007D1987" w:rsidP="00505A18">
            <w:pPr>
              <w:spacing w:after="0" w:line="240" w:lineRule="auto"/>
              <w:ind w:left="255"/>
              <w:rPr>
                <w:rFonts w:ascii="Times New Roman" w:eastAsia="Times New Roman" w:hAnsi="Times New Roman"/>
                <w:b/>
                <w:bCs/>
                <w:lang w:eastAsia="lv-LV"/>
              </w:rPr>
            </w:pPr>
          </w:p>
        </w:tc>
      </w:tr>
      <w:tr w:rsidR="007D1987" w:rsidRPr="00A23C2D" w14:paraId="1A713A25" w14:textId="77777777" w:rsidTr="001F5C76">
        <w:tc>
          <w:tcPr>
            <w:tcW w:w="988" w:type="dxa"/>
            <w:vMerge w:val="restart"/>
            <w:shd w:val="clear" w:color="auto" w:fill="auto"/>
          </w:tcPr>
          <w:p w14:paraId="288FF3B8"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2.</w:t>
            </w:r>
            <w:r w:rsidR="00F17B66">
              <w:rPr>
                <w:rFonts w:ascii="Times New Roman" w:hAnsi="Times New Roman"/>
              </w:rPr>
              <w:t>1</w:t>
            </w:r>
            <w:r w:rsidRPr="00A23C2D">
              <w:rPr>
                <w:rFonts w:ascii="Times New Roman" w:hAnsi="Times New Roman"/>
              </w:rPr>
              <w:t>.</w:t>
            </w:r>
          </w:p>
        </w:tc>
        <w:tc>
          <w:tcPr>
            <w:tcW w:w="2268" w:type="dxa"/>
            <w:vMerge w:val="restart"/>
            <w:shd w:val="clear" w:color="auto" w:fill="auto"/>
          </w:tcPr>
          <w:p w14:paraId="3585AEBD"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Projekta pieteikumam pievienoti visi nepieciešamie dokumenti:</w:t>
            </w:r>
          </w:p>
        </w:tc>
        <w:tc>
          <w:tcPr>
            <w:tcW w:w="5953" w:type="dxa"/>
            <w:shd w:val="clear" w:color="auto" w:fill="auto"/>
          </w:tcPr>
          <w:p w14:paraId="648D5AC8"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Projekta iesniegumam pievienoti visi nepieciešamie pavaddokumenti, kas noteikti MK noteikumos.</w:t>
            </w:r>
          </w:p>
        </w:tc>
        <w:tc>
          <w:tcPr>
            <w:tcW w:w="992" w:type="dxa"/>
            <w:shd w:val="clear" w:color="auto" w:fill="auto"/>
            <w:vAlign w:val="center"/>
          </w:tcPr>
          <w:p w14:paraId="1DE0877F"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tcPr>
          <w:p w14:paraId="49BAC8A3" w14:textId="77777777" w:rsidR="007D1987" w:rsidRPr="00A23C2D" w:rsidRDefault="007D1987" w:rsidP="00505A18">
            <w:pPr>
              <w:spacing w:after="0" w:line="240" w:lineRule="auto"/>
              <w:rPr>
                <w:rFonts w:ascii="Times New Roman" w:hAnsi="Times New Roman"/>
              </w:rPr>
            </w:pPr>
          </w:p>
          <w:p w14:paraId="1DAFE338" w14:textId="77777777" w:rsidR="007D1987" w:rsidRPr="00A23C2D" w:rsidRDefault="007D1987" w:rsidP="00505A18">
            <w:pPr>
              <w:spacing w:after="0" w:line="240" w:lineRule="auto"/>
              <w:jc w:val="center"/>
              <w:rPr>
                <w:rFonts w:ascii="Times New Roman" w:hAnsi="Times New Roman"/>
              </w:rPr>
            </w:pPr>
          </w:p>
        </w:tc>
        <w:tc>
          <w:tcPr>
            <w:tcW w:w="3827" w:type="dxa"/>
          </w:tcPr>
          <w:p w14:paraId="7FAC9230" w14:textId="77777777" w:rsidR="007D1987" w:rsidRPr="00A23C2D" w:rsidRDefault="007D1987" w:rsidP="00505A18">
            <w:pPr>
              <w:spacing w:after="0" w:line="240" w:lineRule="auto"/>
              <w:jc w:val="center"/>
              <w:rPr>
                <w:rFonts w:ascii="Times New Roman" w:hAnsi="Times New Roman"/>
              </w:rPr>
            </w:pPr>
          </w:p>
        </w:tc>
      </w:tr>
      <w:tr w:rsidR="007D1987" w:rsidRPr="00A23C2D" w14:paraId="2A7FCB6C" w14:textId="77777777" w:rsidTr="001F5C76">
        <w:tc>
          <w:tcPr>
            <w:tcW w:w="988" w:type="dxa"/>
            <w:vMerge/>
            <w:shd w:val="clear" w:color="auto" w:fill="auto"/>
          </w:tcPr>
          <w:p w14:paraId="04D056EA"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47A30EB2"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5577ABA3" w14:textId="77777777" w:rsidR="007D1987" w:rsidRPr="00A23C2D" w:rsidRDefault="007D1987" w:rsidP="00505A18">
            <w:pPr>
              <w:spacing w:after="0" w:line="240" w:lineRule="auto"/>
              <w:rPr>
                <w:rFonts w:ascii="Times New Roman" w:eastAsia="Times New Roman" w:hAnsi="Times New Roman"/>
                <w:lang w:eastAsia="lv-LV"/>
              </w:rPr>
            </w:pPr>
            <w:r w:rsidRPr="00A23C2D">
              <w:rPr>
                <w:rFonts w:ascii="Times New Roman" w:eastAsia="Times New Roman" w:hAnsi="Times New Roman"/>
                <w:lang w:eastAsia="lv-LV"/>
              </w:rPr>
              <w:t>Papildus punkts, ja iesniegti arī tie dokumenti, kurus pēc MK noteikumiem var iesniegt sešu mēnešu laikā pēc tam, kad stājies spēkā LAD lēmums par projekta iesnieguma apstiprināšanu.</w:t>
            </w:r>
          </w:p>
        </w:tc>
        <w:tc>
          <w:tcPr>
            <w:tcW w:w="992" w:type="dxa"/>
            <w:shd w:val="clear" w:color="auto" w:fill="auto"/>
            <w:vAlign w:val="center"/>
          </w:tcPr>
          <w:p w14:paraId="6B007869"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tcPr>
          <w:p w14:paraId="0C183914" w14:textId="77777777" w:rsidR="007D1987" w:rsidRPr="00A23C2D" w:rsidRDefault="007D1987" w:rsidP="00505A18">
            <w:pPr>
              <w:spacing w:after="0" w:line="240" w:lineRule="auto"/>
              <w:rPr>
                <w:rFonts w:ascii="Times New Roman" w:hAnsi="Times New Roman"/>
              </w:rPr>
            </w:pPr>
          </w:p>
        </w:tc>
        <w:tc>
          <w:tcPr>
            <w:tcW w:w="3827" w:type="dxa"/>
          </w:tcPr>
          <w:p w14:paraId="18525B28" w14:textId="77777777" w:rsidR="007D1987" w:rsidRPr="00A23C2D" w:rsidRDefault="007D1987" w:rsidP="00505A18">
            <w:pPr>
              <w:spacing w:after="0" w:line="240" w:lineRule="auto"/>
              <w:rPr>
                <w:rFonts w:ascii="Times New Roman" w:hAnsi="Times New Roman"/>
              </w:rPr>
            </w:pPr>
          </w:p>
        </w:tc>
      </w:tr>
      <w:tr w:rsidR="007D1987" w:rsidRPr="00A23C2D" w14:paraId="49103EF9" w14:textId="77777777" w:rsidTr="001F5C76">
        <w:tc>
          <w:tcPr>
            <w:tcW w:w="988" w:type="dxa"/>
            <w:vMerge/>
            <w:shd w:val="clear" w:color="auto" w:fill="auto"/>
          </w:tcPr>
          <w:p w14:paraId="03ABC96D"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705B103E"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708B1CD2" w14:textId="77777777" w:rsidR="007D1987" w:rsidRPr="00A23C2D" w:rsidRDefault="007D1987" w:rsidP="00505A18">
            <w:pPr>
              <w:spacing w:after="0" w:line="240" w:lineRule="auto"/>
              <w:rPr>
                <w:rFonts w:ascii="Times New Roman" w:eastAsia="Times New Roman" w:hAnsi="Times New Roman"/>
                <w:lang w:eastAsia="lv-LV"/>
              </w:rPr>
            </w:pPr>
            <w:r w:rsidRPr="00A23C2D">
              <w:rPr>
                <w:rFonts w:ascii="Times New Roman" w:eastAsia="Times New Roman" w:hAnsi="Times New Roman"/>
                <w:lang w:eastAsia="lv-LV"/>
              </w:rPr>
              <w:t>Nav iesniegti visi nepieciešamie dokumenti.</w:t>
            </w:r>
          </w:p>
        </w:tc>
        <w:tc>
          <w:tcPr>
            <w:tcW w:w="992" w:type="dxa"/>
            <w:shd w:val="clear" w:color="auto" w:fill="auto"/>
            <w:vAlign w:val="center"/>
          </w:tcPr>
          <w:p w14:paraId="23DD9FB3"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tcPr>
          <w:p w14:paraId="08444FCD" w14:textId="77777777" w:rsidR="007D1987" w:rsidRPr="00A23C2D" w:rsidRDefault="007D1987" w:rsidP="00505A18">
            <w:pPr>
              <w:spacing w:after="0" w:line="240" w:lineRule="auto"/>
              <w:rPr>
                <w:rFonts w:ascii="Times New Roman" w:hAnsi="Times New Roman"/>
              </w:rPr>
            </w:pPr>
          </w:p>
        </w:tc>
        <w:tc>
          <w:tcPr>
            <w:tcW w:w="3827" w:type="dxa"/>
          </w:tcPr>
          <w:p w14:paraId="3FB620AC" w14:textId="77777777" w:rsidR="007D1987" w:rsidRPr="00A23C2D" w:rsidRDefault="007D1987" w:rsidP="00505A18">
            <w:pPr>
              <w:spacing w:after="0" w:line="240" w:lineRule="auto"/>
              <w:rPr>
                <w:rFonts w:ascii="Times New Roman" w:hAnsi="Times New Roman"/>
              </w:rPr>
            </w:pPr>
          </w:p>
        </w:tc>
      </w:tr>
      <w:tr w:rsidR="007D1987" w:rsidRPr="00A23C2D" w14:paraId="0F0DE303" w14:textId="77777777" w:rsidTr="00946B95">
        <w:tc>
          <w:tcPr>
            <w:tcW w:w="15021" w:type="dxa"/>
            <w:gridSpan w:val="6"/>
            <w:shd w:val="clear" w:color="auto" w:fill="F2F2F2" w:themeFill="background1" w:themeFillShade="F2"/>
          </w:tcPr>
          <w:p w14:paraId="0F4CC428" w14:textId="77777777" w:rsidR="007D1987" w:rsidRPr="00C52079" w:rsidRDefault="007D1987" w:rsidP="00505A18">
            <w:pPr>
              <w:spacing w:after="0" w:line="240" w:lineRule="auto"/>
              <w:ind w:left="360"/>
              <w:rPr>
                <w:rFonts w:ascii="Times New Roman" w:hAnsi="Times New Roman"/>
                <w:b/>
              </w:rPr>
            </w:pPr>
            <w:r>
              <w:rPr>
                <w:rFonts w:ascii="Times New Roman" w:hAnsi="Times New Roman"/>
                <w:b/>
              </w:rPr>
              <w:t>3.</w:t>
            </w:r>
            <w:r w:rsidRPr="00A23C2D">
              <w:rPr>
                <w:rFonts w:ascii="Times New Roman" w:hAnsi="Times New Roman"/>
                <w:b/>
              </w:rPr>
              <w:t>VISPĀRĒJIE KRITĒRIJI</w:t>
            </w:r>
          </w:p>
        </w:tc>
      </w:tr>
      <w:tr w:rsidR="007D1987" w:rsidRPr="00A23C2D" w14:paraId="789BA4A5" w14:textId="77777777" w:rsidTr="001F5C76">
        <w:tc>
          <w:tcPr>
            <w:tcW w:w="988" w:type="dxa"/>
            <w:vMerge w:val="restart"/>
            <w:shd w:val="clear" w:color="auto" w:fill="auto"/>
            <w:vAlign w:val="center"/>
          </w:tcPr>
          <w:p w14:paraId="22CAB193" w14:textId="77777777" w:rsidR="007D1987" w:rsidRPr="00902A33" w:rsidRDefault="007D1987" w:rsidP="00505A18">
            <w:pPr>
              <w:spacing w:after="0" w:line="240" w:lineRule="auto"/>
              <w:ind w:left="360"/>
              <w:rPr>
                <w:rFonts w:ascii="Times New Roman" w:hAnsi="Times New Roman"/>
              </w:rPr>
            </w:pPr>
            <w:r>
              <w:rPr>
                <w:rFonts w:ascii="Times New Roman" w:hAnsi="Times New Roman"/>
              </w:rPr>
              <w:t>3.1.</w:t>
            </w:r>
          </w:p>
        </w:tc>
        <w:tc>
          <w:tcPr>
            <w:tcW w:w="2268" w:type="dxa"/>
            <w:vMerge w:val="restart"/>
            <w:shd w:val="clear" w:color="auto" w:fill="auto"/>
            <w:vAlign w:val="center"/>
          </w:tcPr>
          <w:p w14:paraId="550B12D1"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 xml:space="preserve">Projekta iesniedzēja pamatdarbība ir </w:t>
            </w:r>
            <w:r w:rsidRPr="00A23C2D">
              <w:rPr>
                <w:rFonts w:ascii="Times New Roman" w:hAnsi="Times New Roman"/>
              </w:rPr>
              <w:lastRenderedPageBreak/>
              <w:t>zivsaimniecība (nevērtē, ja projektu iesniedz pašvaldība vai BDR kā kopprojektu)</w:t>
            </w:r>
          </w:p>
        </w:tc>
        <w:tc>
          <w:tcPr>
            <w:tcW w:w="5953" w:type="dxa"/>
            <w:shd w:val="clear" w:color="auto" w:fill="auto"/>
          </w:tcPr>
          <w:p w14:paraId="24DDC188"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lastRenderedPageBreak/>
              <w:t>zivsaimniecības uzņēmuma ienākumi no zivsaimniecības ir virs 50%</w:t>
            </w:r>
          </w:p>
        </w:tc>
        <w:tc>
          <w:tcPr>
            <w:tcW w:w="992" w:type="dxa"/>
            <w:shd w:val="clear" w:color="auto" w:fill="auto"/>
            <w:vAlign w:val="center"/>
          </w:tcPr>
          <w:p w14:paraId="6A563D92"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0984E89A" w14:textId="77777777" w:rsidR="007D1987" w:rsidRPr="00A23C2D" w:rsidRDefault="007D1987" w:rsidP="00505A18">
            <w:pPr>
              <w:spacing w:after="0" w:line="240" w:lineRule="auto"/>
              <w:jc w:val="center"/>
              <w:rPr>
                <w:rFonts w:ascii="Times New Roman" w:hAnsi="Times New Roman"/>
              </w:rPr>
            </w:pPr>
          </w:p>
        </w:tc>
        <w:tc>
          <w:tcPr>
            <w:tcW w:w="3827" w:type="dxa"/>
          </w:tcPr>
          <w:p w14:paraId="4ADC1843" w14:textId="77777777" w:rsidR="007D1987" w:rsidRPr="00A23C2D" w:rsidRDefault="007D1987" w:rsidP="00505A18">
            <w:pPr>
              <w:spacing w:after="0" w:line="240" w:lineRule="auto"/>
              <w:jc w:val="center"/>
              <w:rPr>
                <w:rFonts w:ascii="Times New Roman" w:hAnsi="Times New Roman"/>
              </w:rPr>
            </w:pPr>
          </w:p>
        </w:tc>
      </w:tr>
      <w:tr w:rsidR="007D1987" w:rsidRPr="00A23C2D" w14:paraId="2337C666" w14:textId="77777777" w:rsidTr="001F5C76">
        <w:tc>
          <w:tcPr>
            <w:tcW w:w="988" w:type="dxa"/>
            <w:vMerge/>
            <w:shd w:val="clear" w:color="auto" w:fill="auto"/>
            <w:vAlign w:val="center"/>
          </w:tcPr>
          <w:p w14:paraId="060833C6" w14:textId="77777777" w:rsidR="007D1987" w:rsidRPr="00A23C2D" w:rsidRDefault="007D1987" w:rsidP="007D1987">
            <w:pPr>
              <w:pStyle w:val="Sarakstarindkopa"/>
              <w:numPr>
                <w:ilvl w:val="1"/>
                <w:numId w:val="1"/>
              </w:numPr>
              <w:spacing w:after="0" w:line="240" w:lineRule="auto"/>
              <w:rPr>
                <w:rFonts w:ascii="Times New Roman" w:hAnsi="Times New Roman"/>
              </w:rPr>
            </w:pPr>
          </w:p>
        </w:tc>
        <w:tc>
          <w:tcPr>
            <w:tcW w:w="2268" w:type="dxa"/>
            <w:vMerge/>
            <w:shd w:val="clear" w:color="auto" w:fill="auto"/>
            <w:vAlign w:val="center"/>
          </w:tcPr>
          <w:p w14:paraId="03B6E0B7" w14:textId="77777777" w:rsidR="007D1987" w:rsidRPr="00A23C2D" w:rsidRDefault="007D1987" w:rsidP="00505A18">
            <w:pPr>
              <w:spacing w:after="0" w:line="240" w:lineRule="auto"/>
              <w:jc w:val="center"/>
              <w:rPr>
                <w:rFonts w:ascii="Times New Roman" w:hAnsi="Times New Roman"/>
              </w:rPr>
            </w:pPr>
          </w:p>
        </w:tc>
        <w:tc>
          <w:tcPr>
            <w:tcW w:w="5953" w:type="dxa"/>
            <w:shd w:val="clear" w:color="auto" w:fill="auto"/>
          </w:tcPr>
          <w:p w14:paraId="19D77F49"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zivsaimniecības uzņēmuma ienākumi no zivsaimniecības ir zem 50%</w:t>
            </w:r>
          </w:p>
        </w:tc>
        <w:tc>
          <w:tcPr>
            <w:tcW w:w="992" w:type="dxa"/>
            <w:shd w:val="clear" w:color="auto" w:fill="auto"/>
            <w:vAlign w:val="center"/>
          </w:tcPr>
          <w:p w14:paraId="7B3ACCD6"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vAlign w:val="center"/>
          </w:tcPr>
          <w:p w14:paraId="19D12C39" w14:textId="77777777" w:rsidR="007D1987" w:rsidRPr="00A23C2D" w:rsidRDefault="007D1987" w:rsidP="00505A18">
            <w:pPr>
              <w:spacing w:after="0" w:line="240" w:lineRule="auto"/>
              <w:jc w:val="center"/>
              <w:rPr>
                <w:rFonts w:ascii="Times New Roman" w:hAnsi="Times New Roman"/>
              </w:rPr>
            </w:pPr>
          </w:p>
        </w:tc>
        <w:tc>
          <w:tcPr>
            <w:tcW w:w="3827" w:type="dxa"/>
          </w:tcPr>
          <w:p w14:paraId="089A5190" w14:textId="77777777" w:rsidR="007D1987" w:rsidRPr="00A23C2D" w:rsidRDefault="007D1987" w:rsidP="00505A18">
            <w:pPr>
              <w:spacing w:after="0" w:line="240" w:lineRule="auto"/>
              <w:jc w:val="center"/>
              <w:rPr>
                <w:rFonts w:ascii="Times New Roman" w:hAnsi="Times New Roman"/>
              </w:rPr>
            </w:pPr>
          </w:p>
        </w:tc>
      </w:tr>
      <w:tr w:rsidR="007D1987" w:rsidRPr="00A23C2D" w14:paraId="14B014E9" w14:textId="77777777" w:rsidTr="001F5C76">
        <w:tc>
          <w:tcPr>
            <w:tcW w:w="988" w:type="dxa"/>
            <w:vMerge/>
            <w:shd w:val="clear" w:color="auto" w:fill="auto"/>
          </w:tcPr>
          <w:p w14:paraId="2DC2FCAA" w14:textId="77777777" w:rsidR="007D1987" w:rsidRPr="00A23C2D" w:rsidRDefault="007D1987" w:rsidP="00505A18">
            <w:pPr>
              <w:spacing w:after="0" w:line="240" w:lineRule="auto"/>
              <w:jc w:val="center"/>
              <w:rPr>
                <w:rFonts w:ascii="Times New Roman" w:hAnsi="Times New Roman"/>
              </w:rPr>
            </w:pPr>
          </w:p>
        </w:tc>
        <w:tc>
          <w:tcPr>
            <w:tcW w:w="2268" w:type="dxa"/>
            <w:vMerge/>
            <w:shd w:val="clear" w:color="auto" w:fill="auto"/>
          </w:tcPr>
          <w:p w14:paraId="2C63D5C8" w14:textId="77777777" w:rsidR="007D1987" w:rsidRPr="00A23C2D" w:rsidRDefault="007D1987" w:rsidP="00505A18">
            <w:pPr>
              <w:spacing w:after="0" w:line="240" w:lineRule="auto"/>
              <w:jc w:val="center"/>
              <w:rPr>
                <w:rFonts w:ascii="Times New Roman" w:hAnsi="Times New Roman"/>
              </w:rPr>
            </w:pPr>
          </w:p>
        </w:tc>
        <w:tc>
          <w:tcPr>
            <w:tcW w:w="5953" w:type="dxa"/>
            <w:shd w:val="clear" w:color="auto" w:fill="auto"/>
          </w:tcPr>
          <w:p w14:paraId="0D0D3333"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projekta iesniedzējs nav zivsaimniecības uzņēmums</w:t>
            </w:r>
          </w:p>
        </w:tc>
        <w:tc>
          <w:tcPr>
            <w:tcW w:w="992" w:type="dxa"/>
            <w:shd w:val="clear" w:color="auto" w:fill="auto"/>
            <w:vAlign w:val="center"/>
          </w:tcPr>
          <w:p w14:paraId="4E71E153"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01DE1708" w14:textId="77777777" w:rsidR="007D1987" w:rsidRPr="00A23C2D" w:rsidRDefault="007D1987" w:rsidP="00505A18">
            <w:pPr>
              <w:spacing w:after="0" w:line="240" w:lineRule="auto"/>
              <w:jc w:val="center"/>
              <w:rPr>
                <w:rFonts w:ascii="Times New Roman" w:hAnsi="Times New Roman"/>
              </w:rPr>
            </w:pPr>
          </w:p>
        </w:tc>
        <w:tc>
          <w:tcPr>
            <w:tcW w:w="3827" w:type="dxa"/>
          </w:tcPr>
          <w:p w14:paraId="40263445" w14:textId="77777777" w:rsidR="007D1987" w:rsidRPr="00A23C2D" w:rsidRDefault="007D1987" w:rsidP="00505A18">
            <w:pPr>
              <w:spacing w:after="0" w:line="240" w:lineRule="auto"/>
              <w:jc w:val="center"/>
              <w:rPr>
                <w:rFonts w:ascii="Times New Roman" w:hAnsi="Times New Roman"/>
              </w:rPr>
            </w:pPr>
          </w:p>
        </w:tc>
      </w:tr>
      <w:tr w:rsidR="007D1987" w:rsidRPr="00A23C2D" w14:paraId="18B7EBDC" w14:textId="77777777" w:rsidTr="001F5C76">
        <w:tc>
          <w:tcPr>
            <w:tcW w:w="988" w:type="dxa"/>
            <w:vMerge w:val="restart"/>
            <w:shd w:val="clear" w:color="auto" w:fill="auto"/>
            <w:vAlign w:val="center"/>
          </w:tcPr>
          <w:p w14:paraId="421EF0F5" w14:textId="77777777" w:rsidR="007D1987" w:rsidRPr="00A23C2D" w:rsidRDefault="007D1987" w:rsidP="00505A18">
            <w:pPr>
              <w:spacing w:after="0" w:line="240" w:lineRule="auto"/>
              <w:ind w:left="360"/>
              <w:jc w:val="center"/>
              <w:rPr>
                <w:rFonts w:ascii="Times New Roman" w:hAnsi="Times New Roman"/>
              </w:rPr>
            </w:pPr>
            <w:r>
              <w:rPr>
                <w:rFonts w:ascii="Times New Roman" w:hAnsi="Times New Roman"/>
              </w:rPr>
              <w:t>3.2</w:t>
            </w:r>
            <w:r w:rsidRPr="00A23C2D">
              <w:rPr>
                <w:rFonts w:ascii="Times New Roman" w:hAnsi="Times New Roman"/>
              </w:rPr>
              <w:t>.</w:t>
            </w:r>
          </w:p>
        </w:tc>
        <w:tc>
          <w:tcPr>
            <w:tcW w:w="2268" w:type="dxa"/>
            <w:vMerge w:val="restart"/>
            <w:shd w:val="clear" w:color="auto" w:fill="auto"/>
            <w:vAlign w:val="center"/>
          </w:tcPr>
          <w:p w14:paraId="380EB754"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 xml:space="preserve">Projekta iesniedzējs ir pašvaldība vai biedrība kopprojekta gadījumā. (vērtē tikai kopprojekta gadījumā)  </w:t>
            </w:r>
          </w:p>
        </w:tc>
        <w:tc>
          <w:tcPr>
            <w:tcW w:w="5953" w:type="dxa"/>
            <w:shd w:val="clear" w:color="auto" w:fill="auto"/>
          </w:tcPr>
          <w:p w14:paraId="279BE091"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projektā investīcijas izmantos zivsaimniecības uzņēmēji, kuriem ienākumi no zivsaimniecības ir virs 50%</w:t>
            </w:r>
          </w:p>
        </w:tc>
        <w:tc>
          <w:tcPr>
            <w:tcW w:w="992" w:type="dxa"/>
            <w:shd w:val="clear" w:color="auto" w:fill="auto"/>
            <w:vAlign w:val="center"/>
          </w:tcPr>
          <w:p w14:paraId="2202E65B"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644BF611" w14:textId="77777777" w:rsidR="007D1987" w:rsidRPr="00A23C2D" w:rsidRDefault="007D1987" w:rsidP="00505A18">
            <w:pPr>
              <w:spacing w:after="0" w:line="240" w:lineRule="auto"/>
              <w:jc w:val="center"/>
              <w:rPr>
                <w:rFonts w:ascii="Times New Roman" w:hAnsi="Times New Roman"/>
              </w:rPr>
            </w:pPr>
          </w:p>
        </w:tc>
        <w:tc>
          <w:tcPr>
            <w:tcW w:w="3827" w:type="dxa"/>
          </w:tcPr>
          <w:p w14:paraId="512BCF2E" w14:textId="77777777" w:rsidR="007D1987" w:rsidRPr="00A23C2D" w:rsidRDefault="007D1987" w:rsidP="00505A18">
            <w:pPr>
              <w:spacing w:after="0" w:line="240" w:lineRule="auto"/>
              <w:jc w:val="center"/>
              <w:rPr>
                <w:rFonts w:ascii="Times New Roman" w:hAnsi="Times New Roman"/>
              </w:rPr>
            </w:pPr>
          </w:p>
        </w:tc>
      </w:tr>
      <w:tr w:rsidR="007D1987" w:rsidRPr="00A23C2D" w14:paraId="376A2AD1" w14:textId="77777777" w:rsidTr="001F5C76">
        <w:tc>
          <w:tcPr>
            <w:tcW w:w="988" w:type="dxa"/>
            <w:vMerge/>
            <w:shd w:val="clear" w:color="auto" w:fill="auto"/>
          </w:tcPr>
          <w:p w14:paraId="62E009B9"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47E1DDE4"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3F0A4BF2"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projektā investīcijas izmantos zivsaimniecības uzņēmēji, kuriem ienākumi no zivsaimniecības ir zem 50%</w:t>
            </w:r>
          </w:p>
        </w:tc>
        <w:tc>
          <w:tcPr>
            <w:tcW w:w="992" w:type="dxa"/>
            <w:shd w:val="clear" w:color="auto" w:fill="auto"/>
            <w:vAlign w:val="center"/>
          </w:tcPr>
          <w:p w14:paraId="09104DC5"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tcPr>
          <w:p w14:paraId="518443A6" w14:textId="77777777" w:rsidR="007D1987" w:rsidRPr="00A23C2D" w:rsidRDefault="007D1987" w:rsidP="00505A18">
            <w:pPr>
              <w:spacing w:after="0" w:line="240" w:lineRule="auto"/>
              <w:rPr>
                <w:rFonts w:ascii="Times New Roman" w:hAnsi="Times New Roman"/>
              </w:rPr>
            </w:pPr>
          </w:p>
        </w:tc>
        <w:tc>
          <w:tcPr>
            <w:tcW w:w="3827" w:type="dxa"/>
          </w:tcPr>
          <w:p w14:paraId="5A242346" w14:textId="77777777" w:rsidR="007D1987" w:rsidRPr="00A23C2D" w:rsidRDefault="007D1987" w:rsidP="00505A18">
            <w:pPr>
              <w:spacing w:after="0" w:line="240" w:lineRule="auto"/>
              <w:rPr>
                <w:rFonts w:ascii="Times New Roman" w:hAnsi="Times New Roman"/>
              </w:rPr>
            </w:pPr>
          </w:p>
        </w:tc>
      </w:tr>
      <w:tr w:rsidR="007D1987" w:rsidRPr="00A23C2D" w14:paraId="1320AE82" w14:textId="77777777" w:rsidTr="001F5C76">
        <w:tc>
          <w:tcPr>
            <w:tcW w:w="988" w:type="dxa"/>
            <w:vMerge w:val="restart"/>
            <w:shd w:val="clear" w:color="auto" w:fill="auto"/>
            <w:vAlign w:val="center"/>
          </w:tcPr>
          <w:p w14:paraId="7EF96D76"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t>3.3.</w:t>
            </w:r>
          </w:p>
        </w:tc>
        <w:tc>
          <w:tcPr>
            <w:tcW w:w="2268" w:type="dxa"/>
            <w:vMerge w:val="restart"/>
            <w:shd w:val="clear" w:color="auto" w:fill="auto"/>
            <w:vAlign w:val="center"/>
          </w:tcPr>
          <w:p w14:paraId="41E94A64"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Projekta iesniedzēja kapacitāte.</w:t>
            </w:r>
          </w:p>
        </w:tc>
        <w:tc>
          <w:tcPr>
            <w:tcW w:w="5953" w:type="dxa"/>
            <w:shd w:val="clear" w:color="auto" w:fill="auto"/>
          </w:tcPr>
          <w:p w14:paraId="2DD7C85A"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Sniegta informācija par pretendenta līdzšinējo darbību, plānotajām aktivitātēm, darbinieku kapacitāti īstenot projektu un sasniegt projekta mērķi. Iesniedzējam ir pozitīva pieredze projektu īstenošanā, ir nepieciešamie resursi projekta mērķa un uzdevuma sasniegšanā. Pamatota iesniedzēja īstermiņa un ilgtermiņa darbība. Kopprojekta gadījumā sniegta informācija par katru iesaistīto uzņēmēju projektā.</w:t>
            </w:r>
          </w:p>
        </w:tc>
        <w:tc>
          <w:tcPr>
            <w:tcW w:w="992" w:type="dxa"/>
            <w:shd w:val="clear" w:color="auto" w:fill="auto"/>
            <w:vAlign w:val="center"/>
          </w:tcPr>
          <w:p w14:paraId="4A2DFF5C"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61AA3E04" w14:textId="77777777" w:rsidR="007D1987" w:rsidRPr="00A23C2D" w:rsidRDefault="007D1987" w:rsidP="00505A18">
            <w:pPr>
              <w:spacing w:after="0" w:line="240" w:lineRule="auto"/>
              <w:rPr>
                <w:rFonts w:ascii="Times New Roman" w:hAnsi="Times New Roman"/>
              </w:rPr>
            </w:pPr>
          </w:p>
        </w:tc>
        <w:tc>
          <w:tcPr>
            <w:tcW w:w="3827" w:type="dxa"/>
          </w:tcPr>
          <w:p w14:paraId="5B1A183C" w14:textId="77777777" w:rsidR="007D1987" w:rsidRPr="00A23C2D" w:rsidRDefault="007D1987" w:rsidP="00505A18">
            <w:pPr>
              <w:spacing w:after="0" w:line="240" w:lineRule="auto"/>
              <w:rPr>
                <w:rFonts w:ascii="Times New Roman" w:hAnsi="Times New Roman"/>
              </w:rPr>
            </w:pPr>
          </w:p>
        </w:tc>
      </w:tr>
      <w:tr w:rsidR="007D1987" w:rsidRPr="00A23C2D" w14:paraId="1FEFF8FD" w14:textId="77777777" w:rsidTr="001F5C76">
        <w:tc>
          <w:tcPr>
            <w:tcW w:w="988" w:type="dxa"/>
            <w:vMerge/>
            <w:shd w:val="clear" w:color="auto" w:fill="F2F2F2"/>
          </w:tcPr>
          <w:p w14:paraId="67D37C9A" w14:textId="77777777" w:rsidR="007D1987" w:rsidRPr="00A23C2D" w:rsidRDefault="007D1987" w:rsidP="00505A18">
            <w:pPr>
              <w:spacing w:after="0" w:line="240" w:lineRule="auto"/>
              <w:rPr>
                <w:rFonts w:ascii="Times New Roman" w:hAnsi="Times New Roman"/>
              </w:rPr>
            </w:pPr>
          </w:p>
        </w:tc>
        <w:tc>
          <w:tcPr>
            <w:tcW w:w="2268" w:type="dxa"/>
            <w:vMerge/>
            <w:shd w:val="clear" w:color="auto" w:fill="F2F2F2"/>
          </w:tcPr>
          <w:p w14:paraId="376015CF"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7C317552"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Sniegta informācija par pretendenta darbību, plānotajām aktivitātēm, pamatota darbinieku kapacitāte projekta īstenošanā, mērķa sasniegšanā. Nav sniegta informācija par pieejamiem resursiem. Nav informācija par iepriekšējo pieredzi projektu īstenošanā. Nav īstermiņa un ilgtermiņa mērķi pamatoti pieteikumā ne par iesniedzēju, ne kopprojekta gadījumā par katru iesaistīto uzņēmēju projektā.</w:t>
            </w:r>
          </w:p>
        </w:tc>
        <w:tc>
          <w:tcPr>
            <w:tcW w:w="992" w:type="dxa"/>
            <w:shd w:val="clear" w:color="auto" w:fill="auto"/>
            <w:vAlign w:val="center"/>
          </w:tcPr>
          <w:p w14:paraId="106EC3CD"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tcPr>
          <w:p w14:paraId="045A5071" w14:textId="77777777" w:rsidR="007D1987" w:rsidRPr="00A23C2D" w:rsidRDefault="007D1987" w:rsidP="00505A18">
            <w:pPr>
              <w:spacing w:after="0" w:line="240" w:lineRule="auto"/>
              <w:rPr>
                <w:rFonts w:ascii="Times New Roman" w:hAnsi="Times New Roman"/>
              </w:rPr>
            </w:pPr>
          </w:p>
        </w:tc>
        <w:tc>
          <w:tcPr>
            <w:tcW w:w="3827" w:type="dxa"/>
            <w:shd w:val="clear" w:color="auto" w:fill="auto"/>
          </w:tcPr>
          <w:p w14:paraId="17CC9EAC" w14:textId="77777777" w:rsidR="007D1987" w:rsidRPr="00A23C2D" w:rsidRDefault="007D1987" w:rsidP="00505A18">
            <w:pPr>
              <w:spacing w:after="0" w:line="240" w:lineRule="auto"/>
              <w:rPr>
                <w:rFonts w:ascii="Times New Roman" w:hAnsi="Times New Roman"/>
              </w:rPr>
            </w:pPr>
          </w:p>
        </w:tc>
      </w:tr>
      <w:tr w:rsidR="007D1987" w:rsidRPr="00A23C2D" w14:paraId="4E2E12E7" w14:textId="77777777" w:rsidTr="001F5C76">
        <w:tc>
          <w:tcPr>
            <w:tcW w:w="988" w:type="dxa"/>
            <w:vMerge/>
            <w:shd w:val="clear" w:color="auto" w:fill="F2F2F2"/>
          </w:tcPr>
          <w:p w14:paraId="542FC6D8" w14:textId="77777777" w:rsidR="007D1987" w:rsidRPr="00A23C2D" w:rsidRDefault="007D1987" w:rsidP="00505A18">
            <w:pPr>
              <w:spacing w:after="0" w:line="240" w:lineRule="auto"/>
              <w:rPr>
                <w:rFonts w:ascii="Times New Roman" w:hAnsi="Times New Roman"/>
              </w:rPr>
            </w:pPr>
          </w:p>
        </w:tc>
        <w:tc>
          <w:tcPr>
            <w:tcW w:w="2268" w:type="dxa"/>
            <w:vMerge/>
            <w:shd w:val="clear" w:color="auto" w:fill="F2F2F2"/>
          </w:tcPr>
          <w:p w14:paraId="47EC2A81"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4A276F21"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Nav sniegta informācija par projekta iesniedzēja līdzšinējo darbību, pieredzi projektu īstenošanā, nav sniegta informācija par īstermiņa un ilgtermiņa plāniem un pieejamajiem resursiem projekta mērķa sasniegšanai. Nav informācija par uzņēmējiem kopprojekta gadījumā.</w:t>
            </w:r>
          </w:p>
        </w:tc>
        <w:tc>
          <w:tcPr>
            <w:tcW w:w="992" w:type="dxa"/>
            <w:shd w:val="clear" w:color="auto" w:fill="auto"/>
            <w:vAlign w:val="center"/>
          </w:tcPr>
          <w:p w14:paraId="65DF1DC7"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tcPr>
          <w:p w14:paraId="3B863E80" w14:textId="77777777" w:rsidR="007D1987" w:rsidRPr="00A23C2D" w:rsidRDefault="007D1987" w:rsidP="00505A18">
            <w:pPr>
              <w:spacing w:after="0" w:line="240" w:lineRule="auto"/>
              <w:rPr>
                <w:rFonts w:ascii="Times New Roman" w:hAnsi="Times New Roman"/>
              </w:rPr>
            </w:pPr>
          </w:p>
        </w:tc>
        <w:tc>
          <w:tcPr>
            <w:tcW w:w="3827" w:type="dxa"/>
            <w:shd w:val="clear" w:color="auto" w:fill="auto"/>
          </w:tcPr>
          <w:p w14:paraId="28187ADC" w14:textId="77777777" w:rsidR="007D1987" w:rsidRPr="00A23C2D" w:rsidRDefault="007D1987" w:rsidP="00505A18">
            <w:pPr>
              <w:spacing w:after="0" w:line="240" w:lineRule="auto"/>
              <w:rPr>
                <w:rFonts w:ascii="Times New Roman" w:hAnsi="Times New Roman"/>
              </w:rPr>
            </w:pPr>
          </w:p>
        </w:tc>
      </w:tr>
      <w:tr w:rsidR="007D1987" w:rsidRPr="00A23C2D" w14:paraId="247B4DB5" w14:textId="77777777" w:rsidTr="001F5C76">
        <w:trPr>
          <w:trHeight w:val="860"/>
        </w:trPr>
        <w:tc>
          <w:tcPr>
            <w:tcW w:w="988" w:type="dxa"/>
            <w:vMerge w:val="restart"/>
            <w:shd w:val="clear" w:color="auto" w:fill="auto"/>
            <w:vAlign w:val="center"/>
          </w:tcPr>
          <w:p w14:paraId="5897FE9C"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t>3.4.</w:t>
            </w:r>
          </w:p>
        </w:tc>
        <w:tc>
          <w:tcPr>
            <w:tcW w:w="2268" w:type="dxa"/>
            <w:vMerge w:val="restart"/>
            <w:shd w:val="clear" w:color="auto" w:fill="auto"/>
            <w:vAlign w:val="center"/>
          </w:tcPr>
          <w:p w14:paraId="5A0F8694"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Projekta nepieciešamības pamatojums.</w:t>
            </w:r>
          </w:p>
        </w:tc>
        <w:tc>
          <w:tcPr>
            <w:tcW w:w="5953" w:type="dxa"/>
            <w:shd w:val="clear" w:color="auto" w:fill="auto"/>
          </w:tcPr>
          <w:p w14:paraId="20AAC8CA"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Projektā skaidri aprakstīta esošā situācija un pamatotas aktivitātes, kā sasniegt plānoto mērķi. Individuālais projekta mērķis, ir konkrēts, izmērāms, reāli sasniedzams noteiktā laikā. Sniegts izsmeļoša skaidrojums par to, ko atbalsta pretendents vēlas paveikt projekta laikā un kā sasniegt projekta rezultātu. Sniegta informācija par projekta priekšvēsturi. Projektā detalizēti sniegta informācija par projekta ieviešanas laika grafiku, finansēšanas apraksts pamatots ar avotiem, konkrētām summām, nepieciešamajiem resursiem.</w:t>
            </w:r>
          </w:p>
        </w:tc>
        <w:tc>
          <w:tcPr>
            <w:tcW w:w="992" w:type="dxa"/>
            <w:shd w:val="clear" w:color="auto" w:fill="auto"/>
            <w:vAlign w:val="center"/>
          </w:tcPr>
          <w:p w14:paraId="52E5ABDF"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4FFF7695" w14:textId="77777777" w:rsidR="007D1987" w:rsidRPr="00A23C2D" w:rsidRDefault="007D1987" w:rsidP="00505A18">
            <w:pPr>
              <w:spacing w:after="0" w:line="240" w:lineRule="auto"/>
              <w:rPr>
                <w:rFonts w:ascii="Times New Roman" w:hAnsi="Times New Roman"/>
              </w:rPr>
            </w:pPr>
          </w:p>
        </w:tc>
        <w:tc>
          <w:tcPr>
            <w:tcW w:w="3827" w:type="dxa"/>
          </w:tcPr>
          <w:p w14:paraId="1675138A" w14:textId="77777777" w:rsidR="007D1987" w:rsidRPr="00A23C2D" w:rsidRDefault="007D1987" w:rsidP="00505A18">
            <w:pPr>
              <w:spacing w:after="0" w:line="240" w:lineRule="auto"/>
              <w:rPr>
                <w:rFonts w:ascii="Times New Roman" w:hAnsi="Times New Roman"/>
              </w:rPr>
            </w:pPr>
          </w:p>
        </w:tc>
      </w:tr>
      <w:tr w:rsidR="007D1987" w:rsidRPr="00A23C2D" w14:paraId="5C103168" w14:textId="77777777" w:rsidTr="001F5C76">
        <w:tc>
          <w:tcPr>
            <w:tcW w:w="988" w:type="dxa"/>
            <w:vMerge/>
            <w:shd w:val="clear" w:color="auto" w:fill="auto"/>
          </w:tcPr>
          <w:p w14:paraId="2960D18D"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0253DBED"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6628D46F"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Projektā nepilnīgi aprakstīta esošā situācija un/vai aktivitātes, kā sasniegt  plānoto mērķi. Projekta mērķis nekonkrēts, vispārīgs. Nav sniegta informācija par projekta priekšvēsturi. Projekta īstenošanas laika grafiks nekonkrēts, nav sniegta detalizēta informācija. Projekta finansēšanas apraksts nepilnīgs.</w:t>
            </w:r>
          </w:p>
        </w:tc>
        <w:tc>
          <w:tcPr>
            <w:tcW w:w="992" w:type="dxa"/>
            <w:shd w:val="clear" w:color="auto" w:fill="auto"/>
            <w:vAlign w:val="center"/>
          </w:tcPr>
          <w:p w14:paraId="476A8F27" w14:textId="3342B08A" w:rsidR="007D1987" w:rsidRPr="00A23C2D" w:rsidRDefault="003F1F0A" w:rsidP="00505A18">
            <w:pPr>
              <w:spacing w:after="0" w:line="240" w:lineRule="auto"/>
              <w:jc w:val="center"/>
              <w:rPr>
                <w:rFonts w:ascii="Times New Roman" w:hAnsi="Times New Roman"/>
              </w:rPr>
            </w:pPr>
            <w:r>
              <w:rPr>
                <w:rFonts w:ascii="Times New Roman" w:hAnsi="Times New Roman"/>
              </w:rPr>
              <w:t>1</w:t>
            </w:r>
          </w:p>
        </w:tc>
        <w:tc>
          <w:tcPr>
            <w:tcW w:w="993" w:type="dxa"/>
            <w:shd w:val="clear" w:color="auto" w:fill="auto"/>
            <w:vAlign w:val="center"/>
          </w:tcPr>
          <w:p w14:paraId="5E029A11" w14:textId="77777777" w:rsidR="007D1987" w:rsidRPr="00A23C2D" w:rsidRDefault="007D1987" w:rsidP="00505A18">
            <w:pPr>
              <w:spacing w:after="0" w:line="240" w:lineRule="auto"/>
              <w:rPr>
                <w:rFonts w:ascii="Times New Roman" w:hAnsi="Times New Roman"/>
              </w:rPr>
            </w:pPr>
          </w:p>
        </w:tc>
        <w:tc>
          <w:tcPr>
            <w:tcW w:w="3827" w:type="dxa"/>
          </w:tcPr>
          <w:p w14:paraId="24DD6248" w14:textId="77777777" w:rsidR="007D1987" w:rsidRPr="00A23C2D" w:rsidRDefault="007D1987" w:rsidP="00505A18">
            <w:pPr>
              <w:spacing w:after="0" w:line="240" w:lineRule="auto"/>
              <w:rPr>
                <w:rFonts w:ascii="Times New Roman" w:hAnsi="Times New Roman"/>
              </w:rPr>
            </w:pPr>
          </w:p>
        </w:tc>
      </w:tr>
      <w:tr w:rsidR="007D1987" w:rsidRPr="00A23C2D" w14:paraId="088AA0D1" w14:textId="77777777" w:rsidTr="001F5C76">
        <w:tc>
          <w:tcPr>
            <w:tcW w:w="988" w:type="dxa"/>
            <w:vMerge/>
            <w:shd w:val="clear" w:color="auto" w:fill="auto"/>
          </w:tcPr>
          <w:p w14:paraId="74444708" w14:textId="77777777" w:rsidR="007D1987" w:rsidRPr="00A23C2D" w:rsidRDefault="007D1987" w:rsidP="00505A18">
            <w:pPr>
              <w:spacing w:after="0" w:line="240" w:lineRule="auto"/>
              <w:rPr>
                <w:rFonts w:ascii="Times New Roman" w:hAnsi="Times New Roman"/>
              </w:rPr>
            </w:pPr>
          </w:p>
        </w:tc>
        <w:tc>
          <w:tcPr>
            <w:tcW w:w="2268" w:type="dxa"/>
            <w:vMerge/>
            <w:shd w:val="clear" w:color="auto" w:fill="auto"/>
          </w:tcPr>
          <w:p w14:paraId="7A65FF74"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36060797" w14:textId="77777777" w:rsidR="007D1987" w:rsidRPr="00A23C2D" w:rsidRDefault="007D1987" w:rsidP="00505A18">
            <w:pPr>
              <w:spacing w:after="0" w:line="240" w:lineRule="auto"/>
              <w:jc w:val="both"/>
              <w:rPr>
                <w:rFonts w:ascii="Times New Roman" w:hAnsi="Times New Roman"/>
              </w:rPr>
            </w:pPr>
            <w:r w:rsidRPr="00A23C2D">
              <w:rPr>
                <w:rFonts w:ascii="Times New Roman" w:hAnsi="Times New Roman"/>
              </w:rPr>
              <w:t>Nav vai slikti aprakstīta esošā situācija un/vai aktivitātes, kā sasniegt plānoto mērķi. Nav projekta īstenošanas laika grafiks, nav projekta finansēšanas apraksts.</w:t>
            </w:r>
          </w:p>
        </w:tc>
        <w:tc>
          <w:tcPr>
            <w:tcW w:w="992" w:type="dxa"/>
            <w:shd w:val="clear" w:color="auto" w:fill="auto"/>
            <w:vAlign w:val="center"/>
          </w:tcPr>
          <w:p w14:paraId="205E0ED7"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536BFF8F" w14:textId="77777777" w:rsidR="007D1987" w:rsidRPr="00A23C2D" w:rsidRDefault="007D1987" w:rsidP="00505A18">
            <w:pPr>
              <w:spacing w:after="0" w:line="240" w:lineRule="auto"/>
              <w:rPr>
                <w:rFonts w:ascii="Times New Roman" w:hAnsi="Times New Roman"/>
              </w:rPr>
            </w:pPr>
          </w:p>
        </w:tc>
        <w:tc>
          <w:tcPr>
            <w:tcW w:w="3827" w:type="dxa"/>
          </w:tcPr>
          <w:p w14:paraId="7137E64A" w14:textId="77777777" w:rsidR="007D1987" w:rsidRPr="00A23C2D" w:rsidRDefault="007D1987" w:rsidP="00505A18">
            <w:pPr>
              <w:spacing w:after="0" w:line="240" w:lineRule="auto"/>
              <w:rPr>
                <w:rFonts w:ascii="Times New Roman" w:hAnsi="Times New Roman"/>
              </w:rPr>
            </w:pPr>
          </w:p>
        </w:tc>
      </w:tr>
      <w:tr w:rsidR="007D1987" w:rsidRPr="00A23C2D" w14:paraId="2A39D21B" w14:textId="77777777" w:rsidTr="001F5C76">
        <w:trPr>
          <w:trHeight w:val="848"/>
        </w:trPr>
        <w:tc>
          <w:tcPr>
            <w:tcW w:w="988" w:type="dxa"/>
            <w:vMerge w:val="restart"/>
            <w:shd w:val="clear" w:color="auto" w:fill="auto"/>
            <w:vAlign w:val="center"/>
          </w:tcPr>
          <w:p w14:paraId="4948362F"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t>3.5.</w:t>
            </w:r>
          </w:p>
        </w:tc>
        <w:tc>
          <w:tcPr>
            <w:tcW w:w="2268" w:type="dxa"/>
            <w:vMerge w:val="restart"/>
            <w:shd w:val="clear" w:color="auto" w:fill="auto"/>
            <w:vAlign w:val="center"/>
          </w:tcPr>
          <w:p w14:paraId="7253951E"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Projekta budžets un tā atbilstība projekta mērķim un sasniedzamajiem rezultātiem.</w:t>
            </w:r>
          </w:p>
        </w:tc>
        <w:tc>
          <w:tcPr>
            <w:tcW w:w="5953" w:type="dxa"/>
            <w:shd w:val="clear" w:color="auto" w:fill="auto"/>
          </w:tcPr>
          <w:p w14:paraId="0B8C9D42" w14:textId="77777777" w:rsidR="007D1987" w:rsidRPr="00A23C2D" w:rsidRDefault="007D1987" w:rsidP="00505A18">
            <w:pPr>
              <w:pStyle w:val="Parasts1"/>
              <w:spacing w:after="0"/>
              <w:jc w:val="both"/>
              <w:rPr>
                <w:rFonts w:ascii="Times New Roman" w:hAnsi="Times New Roman" w:cs="Times New Roman"/>
                <w:color w:val="auto"/>
                <w:lang w:val="lv-LV"/>
              </w:rPr>
            </w:pPr>
            <w:r w:rsidRPr="00A23C2D">
              <w:rPr>
                <w:rFonts w:ascii="Times New Roman" w:hAnsi="Times New Roman" w:cs="Times New Roman"/>
                <w:color w:val="auto"/>
                <w:lang w:val="lv-LV"/>
              </w:rPr>
              <w:t>Projekta budžets ir detalizēti atspoguļots, plānotās izmaksas ir pamatotas un orientētas uz mērķa sasniegšanu. Plānotais budžets atbilst projekta mērķim un sasniedzamajiem rezultātiem. Ir veikta cenu aptauja kā to paredz MK noteikumi. Cenu izpētes dokumenti saprotami, pamatota piegādātāja/ darbu veicēju izvēle.</w:t>
            </w:r>
          </w:p>
        </w:tc>
        <w:tc>
          <w:tcPr>
            <w:tcW w:w="992" w:type="dxa"/>
            <w:shd w:val="clear" w:color="auto" w:fill="auto"/>
            <w:vAlign w:val="center"/>
          </w:tcPr>
          <w:p w14:paraId="2C799C1C" w14:textId="77777777" w:rsidR="007D1987" w:rsidRPr="00A23C2D" w:rsidRDefault="007D1987" w:rsidP="00505A18">
            <w:pPr>
              <w:spacing w:after="0" w:line="240" w:lineRule="auto"/>
              <w:jc w:val="center"/>
              <w:rPr>
                <w:rFonts w:ascii="Times New Roman" w:hAnsi="Times New Roman"/>
              </w:rPr>
            </w:pPr>
            <w:r>
              <w:rPr>
                <w:rFonts w:ascii="Times New Roman" w:hAnsi="Times New Roman"/>
              </w:rPr>
              <w:t>2</w:t>
            </w:r>
          </w:p>
        </w:tc>
        <w:tc>
          <w:tcPr>
            <w:tcW w:w="993" w:type="dxa"/>
            <w:shd w:val="clear" w:color="auto" w:fill="auto"/>
            <w:vAlign w:val="center"/>
          </w:tcPr>
          <w:p w14:paraId="50669B50" w14:textId="77777777" w:rsidR="007D1987" w:rsidRPr="00A23C2D" w:rsidRDefault="007D1987" w:rsidP="00505A18">
            <w:pPr>
              <w:spacing w:after="0" w:line="240" w:lineRule="auto"/>
              <w:rPr>
                <w:rFonts w:ascii="Times New Roman" w:hAnsi="Times New Roman"/>
              </w:rPr>
            </w:pPr>
          </w:p>
        </w:tc>
        <w:tc>
          <w:tcPr>
            <w:tcW w:w="3827" w:type="dxa"/>
          </w:tcPr>
          <w:p w14:paraId="0B612E4C" w14:textId="77777777" w:rsidR="007D1987" w:rsidRPr="00A23C2D" w:rsidRDefault="007D1987" w:rsidP="00505A18">
            <w:pPr>
              <w:spacing w:after="0" w:line="240" w:lineRule="auto"/>
              <w:rPr>
                <w:rFonts w:ascii="Times New Roman" w:hAnsi="Times New Roman"/>
              </w:rPr>
            </w:pPr>
          </w:p>
        </w:tc>
      </w:tr>
      <w:tr w:rsidR="007D1987" w:rsidRPr="00A23C2D" w14:paraId="605E5C42" w14:textId="77777777" w:rsidTr="001F5C76">
        <w:trPr>
          <w:trHeight w:val="848"/>
        </w:trPr>
        <w:tc>
          <w:tcPr>
            <w:tcW w:w="988" w:type="dxa"/>
            <w:vMerge/>
            <w:shd w:val="clear" w:color="auto" w:fill="auto"/>
            <w:vAlign w:val="center"/>
          </w:tcPr>
          <w:p w14:paraId="073E2E01"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777787D2"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3FA26A9E" w14:textId="77777777" w:rsidR="007D1987" w:rsidRPr="00A23C2D" w:rsidRDefault="007D1987" w:rsidP="00505A18">
            <w:pPr>
              <w:pStyle w:val="Parasts1"/>
              <w:spacing w:after="0"/>
              <w:jc w:val="both"/>
              <w:rPr>
                <w:rFonts w:ascii="Times New Roman" w:hAnsi="Times New Roman" w:cs="Times New Roman"/>
                <w:color w:val="auto"/>
                <w:lang w:val="lv-LV"/>
              </w:rPr>
            </w:pPr>
            <w:r w:rsidRPr="00A23C2D">
              <w:rPr>
                <w:rFonts w:ascii="Times New Roman" w:hAnsi="Times New Roman" w:cs="Times New Roman"/>
                <w:color w:val="auto"/>
                <w:lang w:val="lv-LV"/>
              </w:rPr>
              <w:t>Projekta budžets atspoguļots nepilnīgi un/vai plānotās izmaksas ir daļēji pamatotas un orientētas uz plānotā mērķa sasniegšanu. Cenu aptauja veikta. Nepilnīgs apraksts un pamatojums preču izvēlei.</w:t>
            </w:r>
          </w:p>
        </w:tc>
        <w:tc>
          <w:tcPr>
            <w:tcW w:w="992" w:type="dxa"/>
            <w:shd w:val="clear" w:color="auto" w:fill="auto"/>
            <w:vAlign w:val="center"/>
          </w:tcPr>
          <w:p w14:paraId="54E0F575" w14:textId="77777777" w:rsidR="007D1987" w:rsidRPr="00A23C2D" w:rsidRDefault="007D1987" w:rsidP="00505A18">
            <w:pPr>
              <w:spacing w:after="0" w:line="240" w:lineRule="auto"/>
              <w:jc w:val="center"/>
              <w:rPr>
                <w:rFonts w:ascii="Times New Roman" w:hAnsi="Times New Roman"/>
              </w:rPr>
            </w:pPr>
            <w:r>
              <w:rPr>
                <w:rFonts w:ascii="Times New Roman" w:hAnsi="Times New Roman"/>
              </w:rPr>
              <w:t>1</w:t>
            </w:r>
          </w:p>
        </w:tc>
        <w:tc>
          <w:tcPr>
            <w:tcW w:w="993" w:type="dxa"/>
            <w:shd w:val="clear" w:color="auto" w:fill="auto"/>
            <w:vAlign w:val="center"/>
          </w:tcPr>
          <w:p w14:paraId="55355CF9" w14:textId="77777777" w:rsidR="007D1987" w:rsidRPr="00A23C2D" w:rsidRDefault="007D1987" w:rsidP="00505A18">
            <w:pPr>
              <w:spacing w:after="0" w:line="240" w:lineRule="auto"/>
              <w:rPr>
                <w:rFonts w:ascii="Times New Roman" w:hAnsi="Times New Roman"/>
              </w:rPr>
            </w:pPr>
          </w:p>
        </w:tc>
        <w:tc>
          <w:tcPr>
            <w:tcW w:w="3827" w:type="dxa"/>
          </w:tcPr>
          <w:p w14:paraId="7B3CA3A1" w14:textId="77777777" w:rsidR="007D1987" w:rsidRPr="00A23C2D" w:rsidRDefault="007D1987" w:rsidP="00505A18">
            <w:pPr>
              <w:spacing w:after="0" w:line="240" w:lineRule="auto"/>
              <w:rPr>
                <w:rFonts w:ascii="Times New Roman" w:hAnsi="Times New Roman"/>
              </w:rPr>
            </w:pPr>
          </w:p>
        </w:tc>
      </w:tr>
      <w:tr w:rsidR="007D1987" w:rsidRPr="00A23C2D" w14:paraId="72F9323B" w14:textId="77777777" w:rsidTr="001F5C76">
        <w:trPr>
          <w:trHeight w:val="557"/>
        </w:trPr>
        <w:tc>
          <w:tcPr>
            <w:tcW w:w="988" w:type="dxa"/>
            <w:vMerge/>
            <w:shd w:val="clear" w:color="auto" w:fill="auto"/>
            <w:vAlign w:val="center"/>
          </w:tcPr>
          <w:p w14:paraId="1F064B16"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4F7B4F2D"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4899566D" w14:textId="77777777" w:rsidR="007D1987" w:rsidRPr="00A23C2D" w:rsidRDefault="007D1987" w:rsidP="00505A18">
            <w:pPr>
              <w:pStyle w:val="Parasts1"/>
              <w:spacing w:after="0"/>
              <w:jc w:val="both"/>
              <w:rPr>
                <w:rFonts w:ascii="Times New Roman" w:hAnsi="Times New Roman" w:cs="Times New Roman"/>
                <w:color w:val="auto"/>
                <w:lang w:val="lv-LV"/>
              </w:rPr>
            </w:pPr>
            <w:r w:rsidRPr="00A23C2D">
              <w:rPr>
                <w:rFonts w:ascii="Times New Roman" w:hAnsi="Times New Roman" w:cs="Times New Roman"/>
                <w:color w:val="auto"/>
                <w:lang w:val="lv-LV"/>
              </w:rPr>
              <w:t>Plānotās izmaksas nav pamatotas un/vai orientētas uz plānotā mērķa sasniegšanu vai arī nav skaidri pamatotas projektā .</w:t>
            </w:r>
          </w:p>
        </w:tc>
        <w:tc>
          <w:tcPr>
            <w:tcW w:w="992" w:type="dxa"/>
            <w:shd w:val="clear" w:color="auto" w:fill="auto"/>
            <w:vAlign w:val="center"/>
          </w:tcPr>
          <w:p w14:paraId="3D956EB6"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28C5112A" w14:textId="77777777" w:rsidR="007D1987" w:rsidRPr="00A23C2D" w:rsidRDefault="007D1987" w:rsidP="00505A18">
            <w:pPr>
              <w:spacing w:after="0" w:line="240" w:lineRule="auto"/>
              <w:rPr>
                <w:rFonts w:ascii="Times New Roman" w:hAnsi="Times New Roman"/>
              </w:rPr>
            </w:pPr>
          </w:p>
        </w:tc>
        <w:tc>
          <w:tcPr>
            <w:tcW w:w="3827" w:type="dxa"/>
          </w:tcPr>
          <w:p w14:paraId="2B3031F4" w14:textId="77777777" w:rsidR="007D1987" w:rsidRPr="00A23C2D" w:rsidRDefault="007D1987" w:rsidP="00505A18">
            <w:pPr>
              <w:spacing w:after="0" w:line="240" w:lineRule="auto"/>
              <w:rPr>
                <w:rFonts w:ascii="Times New Roman" w:hAnsi="Times New Roman"/>
              </w:rPr>
            </w:pPr>
          </w:p>
        </w:tc>
      </w:tr>
      <w:tr w:rsidR="007D1987" w:rsidRPr="00A23C2D" w14:paraId="1AB766F5" w14:textId="77777777" w:rsidTr="001F5C76">
        <w:trPr>
          <w:trHeight w:val="558"/>
        </w:trPr>
        <w:tc>
          <w:tcPr>
            <w:tcW w:w="988" w:type="dxa"/>
            <w:vMerge w:val="restart"/>
            <w:shd w:val="clear" w:color="auto" w:fill="auto"/>
            <w:vAlign w:val="center"/>
          </w:tcPr>
          <w:p w14:paraId="5D090468"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t>3.6.</w:t>
            </w:r>
          </w:p>
        </w:tc>
        <w:tc>
          <w:tcPr>
            <w:tcW w:w="2268" w:type="dxa"/>
            <w:vMerge w:val="restart"/>
            <w:shd w:val="clear" w:color="auto" w:fill="auto"/>
            <w:vAlign w:val="center"/>
          </w:tcPr>
          <w:p w14:paraId="3DFAF71A"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Projektā tiks radītas jaunas darba vietas.</w:t>
            </w:r>
          </w:p>
        </w:tc>
        <w:tc>
          <w:tcPr>
            <w:tcW w:w="5953" w:type="dxa"/>
            <w:shd w:val="clear" w:color="auto" w:fill="auto"/>
          </w:tcPr>
          <w:p w14:paraId="5FE67ACF"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 xml:space="preserve">Divas un vairāk </w:t>
            </w:r>
            <w:r w:rsidRPr="00A23C2D">
              <w:rPr>
                <w:rFonts w:ascii="Times New Roman" w:hAnsi="Times New Roman" w:cs="Times New Roman"/>
                <w:color w:val="auto"/>
                <w:u w:val="single"/>
                <w:lang w:val="lv-LV"/>
              </w:rPr>
              <w:t>pilna darba laika vietas</w:t>
            </w:r>
            <w:r w:rsidRPr="00A23C2D">
              <w:rPr>
                <w:rFonts w:ascii="Times New Roman" w:hAnsi="Times New Roman" w:cs="Times New Roman"/>
                <w:color w:val="auto"/>
                <w:lang w:val="lv-LV"/>
              </w:rPr>
              <w:t>, sniegts apraksts par darba vietām (nosaukto darba vietu skaitam jābūt adekvātam projekta saturam).</w:t>
            </w:r>
          </w:p>
        </w:tc>
        <w:tc>
          <w:tcPr>
            <w:tcW w:w="992" w:type="dxa"/>
            <w:shd w:val="clear" w:color="auto" w:fill="auto"/>
            <w:vAlign w:val="center"/>
          </w:tcPr>
          <w:p w14:paraId="2802334A"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3</w:t>
            </w:r>
          </w:p>
        </w:tc>
        <w:tc>
          <w:tcPr>
            <w:tcW w:w="993" w:type="dxa"/>
            <w:shd w:val="clear" w:color="auto" w:fill="auto"/>
            <w:vAlign w:val="center"/>
          </w:tcPr>
          <w:p w14:paraId="77765A6C" w14:textId="77777777" w:rsidR="007D1987" w:rsidRPr="00A23C2D" w:rsidRDefault="007D1987" w:rsidP="00505A18">
            <w:pPr>
              <w:spacing w:after="0" w:line="240" w:lineRule="auto"/>
              <w:rPr>
                <w:rFonts w:ascii="Times New Roman" w:hAnsi="Times New Roman"/>
              </w:rPr>
            </w:pPr>
          </w:p>
        </w:tc>
        <w:tc>
          <w:tcPr>
            <w:tcW w:w="3827" w:type="dxa"/>
          </w:tcPr>
          <w:p w14:paraId="1277D873" w14:textId="77777777" w:rsidR="007D1987" w:rsidRPr="00A23C2D" w:rsidRDefault="007D1987" w:rsidP="00505A18">
            <w:pPr>
              <w:spacing w:after="0" w:line="240" w:lineRule="auto"/>
              <w:rPr>
                <w:rFonts w:ascii="Times New Roman" w:hAnsi="Times New Roman"/>
              </w:rPr>
            </w:pPr>
          </w:p>
        </w:tc>
      </w:tr>
      <w:tr w:rsidR="007D1987" w:rsidRPr="00A23C2D" w14:paraId="011A010D" w14:textId="77777777" w:rsidTr="001F5C76">
        <w:trPr>
          <w:trHeight w:val="540"/>
        </w:trPr>
        <w:tc>
          <w:tcPr>
            <w:tcW w:w="988" w:type="dxa"/>
            <w:vMerge/>
            <w:shd w:val="clear" w:color="auto" w:fill="auto"/>
            <w:vAlign w:val="center"/>
          </w:tcPr>
          <w:p w14:paraId="08F57ACE"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4C74F459"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3DCEC70F"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Viena pilna darba laika vieta un sniegts apraksts par plānoto darba vietu.</w:t>
            </w:r>
          </w:p>
        </w:tc>
        <w:tc>
          <w:tcPr>
            <w:tcW w:w="992" w:type="dxa"/>
            <w:shd w:val="clear" w:color="auto" w:fill="auto"/>
            <w:vAlign w:val="center"/>
          </w:tcPr>
          <w:p w14:paraId="40B7644A"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568F3C8E" w14:textId="77777777" w:rsidR="007D1987" w:rsidRPr="00A23C2D" w:rsidRDefault="007D1987" w:rsidP="00505A18">
            <w:pPr>
              <w:spacing w:after="0" w:line="240" w:lineRule="auto"/>
              <w:rPr>
                <w:rFonts w:ascii="Times New Roman" w:hAnsi="Times New Roman"/>
              </w:rPr>
            </w:pPr>
          </w:p>
        </w:tc>
        <w:tc>
          <w:tcPr>
            <w:tcW w:w="3827" w:type="dxa"/>
          </w:tcPr>
          <w:p w14:paraId="5012ECFA" w14:textId="77777777" w:rsidR="007D1987" w:rsidRPr="00A23C2D" w:rsidRDefault="007D1987" w:rsidP="00505A18">
            <w:pPr>
              <w:spacing w:after="0" w:line="240" w:lineRule="auto"/>
              <w:rPr>
                <w:rFonts w:ascii="Times New Roman" w:hAnsi="Times New Roman"/>
              </w:rPr>
            </w:pPr>
          </w:p>
        </w:tc>
      </w:tr>
      <w:tr w:rsidR="007D1987" w:rsidRPr="00A23C2D" w14:paraId="641E62A4" w14:textId="77777777" w:rsidTr="001F5C76">
        <w:trPr>
          <w:trHeight w:val="294"/>
        </w:trPr>
        <w:tc>
          <w:tcPr>
            <w:tcW w:w="988" w:type="dxa"/>
            <w:vMerge/>
            <w:shd w:val="clear" w:color="auto" w:fill="auto"/>
            <w:vAlign w:val="center"/>
          </w:tcPr>
          <w:p w14:paraId="5DA6F51C"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69162583"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11A9FEF0"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Tiks radītas nepilna darba laika vietas un par tām sniegts apraksts.</w:t>
            </w:r>
          </w:p>
        </w:tc>
        <w:tc>
          <w:tcPr>
            <w:tcW w:w="992" w:type="dxa"/>
            <w:shd w:val="clear" w:color="auto" w:fill="auto"/>
            <w:vAlign w:val="center"/>
          </w:tcPr>
          <w:p w14:paraId="41A609B1"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1</w:t>
            </w:r>
          </w:p>
        </w:tc>
        <w:tc>
          <w:tcPr>
            <w:tcW w:w="993" w:type="dxa"/>
            <w:shd w:val="clear" w:color="auto" w:fill="auto"/>
            <w:vAlign w:val="center"/>
          </w:tcPr>
          <w:p w14:paraId="19CE903D" w14:textId="77777777" w:rsidR="007D1987" w:rsidRPr="00A23C2D" w:rsidRDefault="007D1987" w:rsidP="00505A18">
            <w:pPr>
              <w:spacing w:after="0" w:line="240" w:lineRule="auto"/>
              <w:rPr>
                <w:rFonts w:ascii="Times New Roman" w:hAnsi="Times New Roman"/>
              </w:rPr>
            </w:pPr>
          </w:p>
        </w:tc>
        <w:tc>
          <w:tcPr>
            <w:tcW w:w="3827" w:type="dxa"/>
          </w:tcPr>
          <w:p w14:paraId="24802BD5" w14:textId="77777777" w:rsidR="007D1987" w:rsidRPr="00A23C2D" w:rsidRDefault="007D1987" w:rsidP="00505A18">
            <w:pPr>
              <w:spacing w:after="0" w:line="240" w:lineRule="auto"/>
              <w:rPr>
                <w:rFonts w:ascii="Times New Roman" w:hAnsi="Times New Roman"/>
              </w:rPr>
            </w:pPr>
          </w:p>
        </w:tc>
      </w:tr>
      <w:tr w:rsidR="007D1987" w:rsidRPr="00A23C2D" w14:paraId="39A23244" w14:textId="77777777" w:rsidTr="001F5C76">
        <w:trPr>
          <w:trHeight w:val="600"/>
        </w:trPr>
        <w:tc>
          <w:tcPr>
            <w:tcW w:w="988" w:type="dxa"/>
            <w:vMerge/>
            <w:shd w:val="clear" w:color="auto" w:fill="auto"/>
            <w:vAlign w:val="center"/>
          </w:tcPr>
          <w:p w14:paraId="7CBB2CBA"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33AFE524"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7DF65C6F"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 xml:space="preserve">Saglabātas esošās darba vietas vai arī nav plānotas darba vietas vai arī nav sniegts pamatojums norādītajai/ </w:t>
            </w:r>
            <w:proofErr w:type="spellStart"/>
            <w:r w:rsidRPr="00A23C2D">
              <w:rPr>
                <w:rFonts w:ascii="Times New Roman" w:hAnsi="Times New Roman" w:cs="Times New Roman"/>
                <w:color w:val="auto"/>
                <w:lang w:val="lv-LV"/>
              </w:rPr>
              <w:t>jām</w:t>
            </w:r>
            <w:proofErr w:type="spellEnd"/>
            <w:r w:rsidRPr="00A23C2D">
              <w:rPr>
                <w:rFonts w:ascii="Times New Roman" w:hAnsi="Times New Roman" w:cs="Times New Roman"/>
                <w:color w:val="auto"/>
                <w:lang w:val="lv-LV"/>
              </w:rPr>
              <w:t xml:space="preserve"> darba vietām.</w:t>
            </w:r>
          </w:p>
        </w:tc>
        <w:tc>
          <w:tcPr>
            <w:tcW w:w="992" w:type="dxa"/>
            <w:shd w:val="clear" w:color="auto" w:fill="auto"/>
            <w:vAlign w:val="center"/>
          </w:tcPr>
          <w:p w14:paraId="6F44FDAA"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44C45FF7" w14:textId="77777777" w:rsidR="007D1987" w:rsidRPr="00A23C2D" w:rsidRDefault="007D1987" w:rsidP="00505A18">
            <w:pPr>
              <w:spacing w:after="0" w:line="240" w:lineRule="auto"/>
              <w:rPr>
                <w:rFonts w:ascii="Times New Roman" w:hAnsi="Times New Roman"/>
              </w:rPr>
            </w:pPr>
          </w:p>
        </w:tc>
        <w:tc>
          <w:tcPr>
            <w:tcW w:w="3827" w:type="dxa"/>
          </w:tcPr>
          <w:p w14:paraId="3CA24E4A" w14:textId="77777777" w:rsidR="007D1987" w:rsidRPr="00A23C2D" w:rsidRDefault="007D1987" w:rsidP="00505A18">
            <w:pPr>
              <w:spacing w:after="0" w:line="240" w:lineRule="auto"/>
              <w:rPr>
                <w:rFonts w:ascii="Times New Roman" w:hAnsi="Times New Roman"/>
              </w:rPr>
            </w:pPr>
          </w:p>
        </w:tc>
      </w:tr>
      <w:tr w:rsidR="007D1987" w:rsidRPr="00A23C2D" w14:paraId="19DE8973" w14:textId="77777777" w:rsidTr="001F5C76">
        <w:trPr>
          <w:trHeight w:val="848"/>
        </w:trPr>
        <w:tc>
          <w:tcPr>
            <w:tcW w:w="988" w:type="dxa"/>
            <w:vMerge w:val="restart"/>
            <w:shd w:val="clear" w:color="auto" w:fill="auto"/>
            <w:vAlign w:val="center"/>
          </w:tcPr>
          <w:p w14:paraId="1E6F3C30"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t>3.7.</w:t>
            </w:r>
          </w:p>
        </w:tc>
        <w:tc>
          <w:tcPr>
            <w:tcW w:w="2268" w:type="dxa"/>
            <w:vMerge w:val="restart"/>
            <w:shd w:val="clear" w:color="auto" w:fill="auto"/>
            <w:vAlign w:val="center"/>
          </w:tcPr>
          <w:p w14:paraId="2C64BCFA"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Projektā plānotas un aprakstītas aktivitātes projekta publicitātes nodrošināšanai un informācijas izplatīšanai.</w:t>
            </w:r>
          </w:p>
        </w:tc>
        <w:tc>
          <w:tcPr>
            <w:tcW w:w="5953" w:type="dxa"/>
            <w:shd w:val="clear" w:color="auto" w:fill="auto"/>
          </w:tcPr>
          <w:p w14:paraId="2FB29DDC"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Projektā sniegta  informācija par to, kā tiks nodrošināta projekta publicitāte un informācijas izplatīšana.  Sniegta informācija kā tiks nodrošināta projekta publicitāte visu projekta uzraudzības periodu.</w:t>
            </w:r>
          </w:p>
        </w:tc>
        <w:tc>
          <w:tcPr>
            <w:tcW w:w="992" w:type="dxa"/>
            <w:shd w:val="clear" w:color="auto" w:fill="auto"/>
            <w:vAlign w:val="center"/>
          </w:tcPr>
          <w:p w14:paraId="725ECEFF"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0,5</w:t>
            </w:r>
          </w:p>
        </w:tc>
        <w:tc>
          <w:tcPr>
            <w:tcW w:w="993" w:type="dxa"/>
            <w:shd w:val="clear" w:color="auto" w:fill="auto"/>
            <w:vAlign w:val="center"/>
          </w:tcPr>
          <w:p w14:paraId="3A37F0D1" w14:textId="77777777" w:rsidR="007D1987" w:rsidRPr="00A23C2D" w:rsidRDefault="007D1987" w:rsidP="00505A18">
            <w:pPr>
              <w:spacing w:after="0" w:line="240" w:lineRule="auto"/>
              <w:jc w:val="center"/>
              <w:rPr>
                <w:rFonts w:ascii="Times New Roman" w:hAnsi="Times New Roman"/>
              </w:rPr>
            </w:pPr>
          </w:p>
        </w:tc>
        <w:tc>
          <w:tcPr>
            <w:tcW w:w="3827" w:type="dxa"/>
          </w:tcPr>
          <w:p w14:paraId="0F1E5639" w14:textId="77777777" w:rsidR="007D1987" w:rsidRPr="00A23C2D" w:rsidRDefault="007D1987" w:rsidP="00505A18">
            <w:pPr>
              <w:spacing w:after="0" w:line="240" w:lineRule="auto"/>
              <w:jc w:val="center"/>
              <w:rPr>
                <w:rFonts w:ascii="Times New Roman" w:hAnsi="Times New Roman"/>
              </w:rPr>
            </w:pPr>
          </w:p>
        </w:tc>
      </w:tr>
      <w:tr w:rsidR="007D1987" w:rsidRPr="00A23C2D" w14:paraId="25D96DA7" w14:textId="77777777" w:rsidTr="001F5C76">
        <w:trPr>
          <w:trHeight w:val="848"/>
        </w:trPr>
        <w:tc>
          <w:tcPr>
            <w:tcW w:w="988" w:type="dxa"/>
            <w:vMerge/>
            <w:shd w:val="clear" w:color="auto" w:fill="auto"/>
            <w:vAlign w:val="center"/>
          </w:tcPr>
          <w:p w14:paraId="094BB1DC"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37F2F76D"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7F0AD467"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Projektā sniegtā  informācija  par publicitātes  ir tikai atsauce uz MK noteikumiem, regulām vai arī nav sniegta informācija par publicitātes nodrošināšanu.</w:t>
            </w:r>
          </w:p>
        </w:tc>
        <w:tc>
          <w:tcPr>
            <w:tcW w:w="992" w:type="dxa"/>
            <w:shd w:val="clear" w:color="auto" w:fill="auto"/>
            <w:vAlign w:val="center"/>
          </w:tcPr>
          <w:p w14:paraId="5D838261"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192DB2F6" w14:textId="77777777" w:rsidR="007D1987" w:rsidRPr="00A23C2D" w:rsidRDefault="007D1987" w:rsidP="00505A18">
            <w:pPr>
              <w:spacing w:after="0" w:line="240" w:lineRule="auto"/>
              <w:rPr>
                <w:rFonts w:ascii="Times New Roman" w:hAnsi="Times New Roman"/>
              </w:rPr>
            </w:pPr>
          </w:p>
        </w:tc>
        <w:tc>
          <w:tcPr>
            <w:tcW w:w="3827" w:type="dxa"/>
          </w:tcPr>
          <w:p w14:paraId="0937342E" w14:textId="77777777" w:rsidR="007D1987" w:rsidRPr="00A23C2D" w:rsidRDefault="007D1987" w:rsidP="00505A18">
            <w:pPr>
              <w:spacing w:after="0" w:line="240" w:lineRule="auto"/>
              <w:rPr>
                <w:rFonts w:ascii="Times New Roman" w:hAnsi="Times New Roman"/>
              </w:rPr>
            </w:pPr>
          </w:p>
        </w:tc>
      </w:tr>
      <w:tr w:rsidR="007D1987" w:rsidRPr="00A23C2D" w14:paraId="78392242" w14:textId="77777777" w:rsidTr="001F5C76">
        <w:trPr>
          <w:trHeight w:val="848"/>
        </w:trPr>
        <w:tc>
          <w:tcPr>
            <w:tcW w:w="988" w:type="dxa"/>
            <w:vMerge w:val="restart"/>
            <w:shd w:val="clear" w:color="auto" w:fill="auto"/>
            <w:vAlign w:val="center"/>
          </w:tcPr>
          <w:p w14:paraId="21506833" w14:textId="77777777" w:rsidR="007D1987" w:rsidRPr="00A23C2D" w:rsidRDefault="007D1987" w:rsidP="00505A18">
            <w:pPr>
              <w:spacing w:after="0" w:line="240" w:lineRule="auto"/>
              <w:ind w:left="360"/>
              <w:rPr>
                <w:rFonts w:ascii="Times New Roman" w:hAnsi="Times New Roman"/>
              </w:rPr>
            </w:pPr>
            <w:r w:rsidRPr="00A23C2D">
              <w:rPr>
                <w:rFonts w:ascii="Times New Roman" w:hAnsi="Times New Roman"/>
              </w:rPr>
              <w:lastRenderedPageBreak/>
              <w:t>3.8.</w:t>
            </w:r>
          </w:p>
        </w:tc>
        <w:tc>
          <w:tcPr>
            <w:tcW w:w="2268" w:type="dxa"/>
            <w:vMerge w:val="restart"/>
            <w:shd w:val="clear" w:color="auto" w:fill="auto"/>
            <w:vAlign w:val="center"/>
          </w:tcPr>
          <w:p w14:paraId="24BA3FC6" w14:textId="77777777" w:rsidR="007D1987" w:rsidRPr="00A23C2D" w:rsidRDefault="007D1987" w:rsidP="00505A18">
            <w:pPr>
              <w:spacing w:after="0" w:line="240" w:lineRule="auto"/>
              <w:rPr>
                <w:rFonts w:ascii="Times New Roman" w:hAnsi="Times New Roman"/>
              </w:rPr>
            </w:pPr>
            <w:r w:rsidRPr="00A23C2D">
              <w:rPr>
                <w:rFonts w:ascii="Times New Roman" w:hAnsi="Times New Roman"/>
              </w:rPr>
              <w:t>Projekta īstenošana ieviesīs jauninājumus/ inovāciju VRG teritorijā.</w:t>
            </w:r>
          </w:p>
        </w:tc>
        <w:tc>
          <w:tcPr>
            <w:tcW w:w="5953" w:type="dxa"/>
            <w:shd w:val="clear" w:color="auto" w:fill="auto"/>
          </w:tcPr>
          <w:p w14:paraId="182D6134"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Atbilst jauninājumam/ inovācijai, kas noteikts SVVA stratēģijas 2.3. punkta par Inovatīvu risinājumu identificēšanu.</w:t>
            </w:r>
          </w:p>
        </w:tc>
        <w:tc>
          <w:tcPr>
            <w:tcW w:w="992" w:type="dxa"/>
            <w:shd w:val="clear" w:color="auto" w:fill="auto"/>
            <w:vAlign w:val="center"/>
          </w:tcPr>
          <w:p w14:paraId="1FF6CC4D"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2</w:t>
            </w:r>
          </w:p>
        </w:tc>
        <w:tc>
          <w:tcPr>
            <w:tcW w:w="993" w:type="dxa"/>
            <w:shd w:val="clear" w:color="auto" w:fill="auto"/>
            <w:vAlign w:val="center"/>
          </w:tcPr>
          <w:p w14:paraId="5A087997" w14:textId="77777777" w:rsidR="007D1987" w:rsidRPr="00A23C2D" w:rsidRDefault="007D1987" w:rsidP="00505A18">
            <w:pPr>
              <w:spacing w:after="0" w:line="240" w:lineRule="auto"/>
              <w:rPr>
                <w:rFonts w:ascii="Times New Roman" w:hAnsi="Times New Roman"/>
              </w:rPr>
            </w:pPr>
          </w:p>
        </w:tc>
        <w:tc>
          <w:tcPr>
            <w:tcW w:w="3827" w:type="dxa"/>
          </w:tcPr>
          <w:p w14:paraId="122D8AF9" w14:textId="77777777" w:rsidR="007D1987" w:rsidRPr="00A23C2D" w:rsidRDefault="007D1987" w:rsidP="00505A18">
            <w:pPr>
              <w:spacing w:after="0" w:line="240" w:lineRule="auto"/>
              <w:rPr>
                <w:rFonts w:ascii="Times New Roman" w:hAnsi="Times New Roman"/>
              </w:rPr>
            </w:pPr>
          </w:p>
        </w:tc>
      </w:tr>
      <w:tr w:rsidR="007D1987" w:rsidRPr="00A23C2D" w14:paraId="023B34B1" w14:textId="77777777" w:rsidTr="001F5C76">
        <w:trPr>
          <w:trHeight w:val="848"/>
        </w:trPr>
        <w:tc>
          <w:tcPr>
            <w:tcW w:w="988" w:type="dxa"/>
            <w:vMerge/>
            <w:shd w:val="clear" w:color="auto" w:fill="auto"/>
            <w:vAlign w:val="center"/>
          </w:tcPr>
          <w:p w14:paraId="42E439D5" w14:textId="77777777" w:rsidR="007D1987" w:rsidRPr="00A23C2D" w:rsidRDefault="007D1987" w:rsidP="007D1987">
            <w:pPr>
              <w:pStyle w:val="Sarakstarindkopa"/>
              <w:numPr>
                <w:ilvl w:val="1"/>
                <w:numId w:val="2"/>
              </w:numPr>
              <w:spacing w:after="0" w:line="240" w:lineRule="auto"/>
              <w:rPr>
                <w:rFonts w:ascii="Times New Roman" w:hAnsi="Times New Roman"/>
              </w:rPr>
            </w:pPr>
          </w:p>
        </w:tc>
        <w:tc>
          <w:tcPr>
            <w:tcW w:w="2268" w:type="dxa"/>
            <w:vMerge/>
            <w:shd w:val="clear" w:color="auto" w:fill="auto"/>
            <w:vAlign w:val="center"/>
          </w:tcPr>
          <w:p w14:paraId="488B83F5" w14:textId="77777777" w:rsidR="007D1987" w:rsidRPr="00A23C2D" w:rsidRDefault="007D1987" w:rsidP="00505A18">
            <w:pPr>
              <w:spacing w:after="0" w:line="240" w:lineRule="auto"/>
              <w:rPr>
                <w:rFonts w:ascii="Times New Roman" w:hAnsi="Times New Roman"/>
              </w:rPr>
            </w:pPr>
          </w:p>
        </w:tc>
        <w:tc>
          <w:tcPr>
            <w:tcW w:w="5953" w:type="dxa"/>
            <w:shd w:val="clear" w:color="auto" w:fill="auto"/>
          </w:tcPr>
          <w:p w14:paraId="2B523734" w14:textId="77777777" w:rsidR="007D1987" w:rsidRPr="00A23C2D" w:rsidRDefault="007D1987" w:rsidP="00505A18">
            <w:pPr>
              <w:pStyle w:val="Parasts1"/>
              <w:spacing w:after="0" w:line="240" w:lineRule="auto"/>
              <w:jc w:val="both"/>
              <w:rPr>
                <w:rFonts w:ascii="Times New Roman" w:hAnsi="Times New Roman" w:cs="Times New Roman"/>
                <w:color w:val="auto"/>
                <w:lang w:val="lv-LV"/>
              </w:rPr>
            </w:pPr>
            <w:r w:rsidRPr="00A23C2D">
              <w:rPr>
                <w:rFonts w:ascii="Times New Roman" w:hAnsi="Times New Roman" w:cs="Times New Roman"/>
                <w:color w:val="auto"/>
                <w:lang w:val="lv-LV"/>
              </w:rPr>
              <w:t>Neatbilst jauninājumam/ inovācijai, kas noteikts SVVA stratēģijas 2.3. punkta par Inovatīvu risinājumu identificēšanu.</w:t>
            </w:r>
          </w:p>
        </w:tc>
        <w:tc>
          <w:tcPr>
            <w:tcW w:w="992" w:type="dxa"/>
            <w:shd w:val="clear" w:color="auto" w:fill="auto"/>
            <w:vAlign w:val="center"/>
          </w:tcPr>
          <w:p w14:paraId="0C1CA0A2"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0</w:t>
            </w:r>
          </w:p>
        </w:tc>
        <w:tc>
          <w:tcPr>
            <w:tcW w:w="993" w:type="dxa"/>
            <w:shd w:val="clear" w:color="auto" w:fill="auto"/>
            <w:vAlign w:val="center"/>
          </w:tcPr>
          <w:p w14:paraId="414B190E" w14:textId="77777777" w:rsidR="007D1987" w:rsidRPr="00A23C2D" w:rsidRDefault="007D1987" w:rsidP="00505A18">
            <w:pPr>
              <w:spacing w:after="0" w:line="240" w:lineRule="auto"/>
              <w:rPr>
                <w:rFonts w:ascii="Times New Roman" w:hAnsi="Times New Roman"/>
              </w:rPr>
            </w:pPr>
          </w:p>
        </w:tc>
        <w:tc>
          <w:tcPr>
            <w:tcW w:w="3827" w:type="dxa"/>
          </w:tcPr>
          <w:p w14:paraId="790CFC62" w14:textId="77777777" w:rsidR="007D1987" w:rsidRPr="00A23C2D" w:rsidRDefault="007D1987" w:rsidP="00505A18">
            <w:pPr>
              <w:spacing w:after="0" w:line="240" w:lineRule="auto"/>
              <w:rPr>
                <w:rFonts w:ascii="Times New Roman" w:hAnsi="Times New Roman"/>
              </w:rPr>
            </w:pPr>
          </w:p>
        </w:tc>
      </w:tr>
      <w:tr w:rsidR="007D1987" w:rsidRPr="00A23C2D" w14:paraId="4D51C1E4" w14:textId="77777777" w:rsidTr="001F5C76">
        <w:tc>
          <w:tcPr>
            <w:tcW w:w="988" w:type="dxa"/>
            <w:shd w:val="clear" w:color="auto" w:fill="auto"/>
            <w:vAlign w:val="center"/>
          </w:tcPr>
          <w:p w14:paraId="34610BCB"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3.9.</w:t>
            </w:r>
          </w:p>
        </w:tc>
        <w:tc>
          <w:tcPr>
            <w:tcW w:w="2268" w:type="dxa"/>
            <w:shd w:val="clear" w:color="auto" w:fill="auto"/>
            <w:vAlign w:val="center"/>
          </w:tcPr>
          <w:p w14:paraId="0A0E4C02" w14:textId="77777777" w:rsidR="007D1987" w:rsidRPr="00A23C2D" w:rsidRDefault="007D1987" w:rsidP="00505A18">
            <w:pPr>
              <w:spacing w:after="0" w:line="240" w:lineRule="auto"/>
              <w:jc w:val="center"/>
              <w:rPr>
                <w:rFonts w:ascii="Times New Roman" w:hAnsi="Times New Roman"/>
              </w:rPr>
            </w:pPr>
            <w:r w:rsidRPr="00A23C2D">
              <w:rPr>
                <w:rFonts w:ascii="Times New Roman" w:hAnsi="Times New Roman"/>
              </w:rPr>
              <w:t>Atbalsta pretendenta darbība reģistrēta VRG darbības teritorijā</w:t>
            </w:r>
          </w:p>
        </w:tc>
        <w:tc>
          <w:tcPr>
            <w:tcW w:w="5953" w:type="dxa"/>
            <w:shd w:val="clear" w:color="auto" w:fill="auto"/>
          </w:tcPr>
          <w:p w14:paraId="6186AA5D" w14:textId="2258BB6D" w:rsidR="007D1987" w:rsidRPr="00A23C2D" w:rsidRDefault="007D1987" w:rsidP="00505A18">
            <w:pPr>
              <w:pStyle w:val="Parasts1"/>
              <w:spacing w:after="0"/>
              <w:rPr>
                <w:rFonts w:ascii="Times New Roman" w:hAnsi="Times New Roman" w:cs="Times New Roman"/>
                <w:lang w:val="lv-LV"/>
              </w:rPr>
            </w:pPr>
            <w:r w:rsidRPr="00A23C2D">
              <w:rPr>
                <w:rFonts w:ascii="Times New Roman" w:hAnsi="Times New Roman" w:cs="Times New Roman"/>
                <w:lang w:val="lv-LV"/>
              </w:rPr>
              <w:t xml:space="preserve">Fiziska persona – </w:t>
            </w:r>
            <w:r w:rsidR="003F1F0A">
              <w:rPr>
                <w:rFonts w:ascii="Times New Roman" w:hAnsi="Times New Roman" w:cs="Times New Roman"/>
                <w:lang w:val="lv-LV"/>
              </w:rPr>
              <w:t>kura vismaz 1 gadu pirms</w:t>
            </w:r>
            <w:r w:rsidRPr="00A23C2D">
              <w:rPr>
                <w:rFonts w:ascii="Times New Roman" w:hAnsi="Times New Roman" w:cs="Times New Roman"/>
                <w:lang w:val="lv-LV"/>
              </w:rPr>
              <w:t xml:space="preserve"> projekta iesniegšanai deklarēta VRG darbības teritorijā, juridiskās personas juridiskā adrese vai struktūrvienība – līdz projekta iesniegšanai reģistrēta VRG darbības teritorijā. Kopprojekta gadījumā, visi iesaistīt</w:t>
            </w:r>
            <w:r>
              <w:rPr>
                <w:rFonts w:ascii="Times New Roman" w:hAnsi="Times New Roman" w:cs="Times New Roman"/>
                <w:lang w:val="lv-LV"/>
              </w:rPr>
              <w:t>ie.</w:t>
            </w:r>
          </w:p>
        </w:tc>
        <w:tc>
          <w:tcPr>
            <w:tcW w:w="992" w:type="dxa"/>
            <w:shd w:val="clear" w:color="auto" w:fill="auto"/>
            <w:vAlign w:val="center"/>
          </w:tcPr>
          <w:p w14:paraId="06429020" w14:textId="77777777" w:rsidR="007D1987" w:rsidRPr="00A23C2D" w:rsidRDefault="007D1987" w:rsidP="00505A18">
            <w:pPr>
              <w:pStyle w:val="Parasts1"/>
              <w:spacing w:after="0"/>
              <w:jc w:val="center"/>
              <w:rPr>
                <w:rFonts w:ascii="Times New Roman" w:hAnsi="Times New Roman" w:cs="Times New Roman"/>
                <w:lang w:val="lv-LV"/>
              </w:rPr>
            </w:pPr>
            <w:r w:rsidRPr="00A23C2D">
              <w:rPr>
                <w:rFonts w:ascii="Times New Roman" w:hAnsi="Times New Roman" w:cs="Times New Roman"/>
                <w:lang w:val="lv-LV"/>
              </w:rPr>
              <w:t>3</w:t>
            </w:r>
          </w:p>
        </w:tc>
        <w:tc>
          <w:tcPr>
            <w:tcW w:w="993" w:type="dxa"/>
            <w:shd w:val="clear" w:color="auto" w:fill="auto"/>
            <w:vAlign w:val="center"/>
          </w:tcPr>
          <w:p w14:paraId="429FC30A" w14:textId="77777777" w:rsidR="007D1987" w:rsidRPr="00A23C2D" w:rsidRDefault="007D1987" w:rsidP="00505A18">
            <w:pPr>
              <w:spacing w:after="0" w:line="240" w:lineRule="auto"/>
              <w:rPr>
                <w:rFonts w:ascii="Times New Roman" w:hAnsi="Times New Roman"/>
              </w:rPr>
            </w:pPr>
          </w:p>
        </w:tc>
        <w:tc>
          <w:tcPr>
            <w:tcW w:w="3827" w:type="dxa"/>
          </w:tcPr>
          <w:p w14:paraId="060A1EF1" w14:textId="77777777" w:rsidR="007D1987" w:rsidRPr="00A23C2D" w:rsidRDefault="007D1987" w:rsidP="00505A18">
            <w:pPr>
              <w:spacing w:after="0" w:line="240" w:lineRule="auto"/>
              <w:rPr>
                <w:rFonts w:ascii="Times New Roman" w:hAnsi="Times New Roman"/>
              </w:rPr>
            </w:pPr>
          </w:p>
        </w:tc>
      </w:tr>
      <w:tr w:rsidR="007D1987" w:rsidRPr="00A23C2D" w14:paraId="3CC1B423" w14:textId="77777777" w:rsidTr="00946B95">
        <w:tc>
          <w:tcPr>
            <w:tcW w:w="11194" w:type="dxa"/>
            <w:gridSpan w:val="5"/>
            <w:shd w:val="clear" w:color="auto" w:fill="D9D9D9" w:themeFill="background1" w:themeFillShade="D9"/>
            <w:vAlign w:val="center"/>
          </w:tcPr>
          <w:p w14:paraId="54882676" w14:textId="42B18251" w:rsidR="007D1987" w:rsidRPr="00A23C2D" w:rsidRDefault="007D1987" w:rsidP="00505A18">
            <w:pPr>
              <w:spacing w:after="0" w:line="240" w:lineRule="auto"/>
              <w:rPr>
                <w:rFonts w:ascii="Times New Roman" w:hAnsi="Times New Roman"/>
              </w:rPr>
            </w:pPr>
            <w:r w:rsidRPr="00A23C2D">
              <w:rPr>
                <w:rFonts w:ascii="Times New Roman" w:hAnsi="Times New Roman"/>
              </w:rPr>
              <w:t xml:space="preserve">Lai projektu atzītu par SVVA stratēģija atbilstošu, tam jāsaņem šāds minimālais punktu skaits: </w:t>
            </w:r>
            <w:r w:rsidR="003F1F0A">
              <w:rPr>
                <w:rFonts w:ascii="Times New Roman" w:hAnsi="Times New Roman"/>
                <w:b/>
              </w:rPr>
              <w:t>8</w:t>
            </w:r>
            <w:r w:rsidRPr="00A23C2D">
              <w:rPr>
                <w:rFonts w:ascii="Times New Roman" w:hAnsi="Times New Roman"/>
                <w:b/>
              </w:rPr>
              <w:t xml:space="preserve"> </w:t>
            </w:r>
            <w:r w:rsidRPr="00A23C2D">
              <w:rPr>
                <w:rFonts w:ascii="Times New Roman" w:hAnsi="Times New Roman"/>
              </w:rPr>
              <w:t xml:space="preserve">  </w:t>
            </w:r>
          </w:p>
        </w:tc>
        <w:tc>
          <w:tcPr>
            <w:tcW w:w="3827" w:type="dxa"/>
            <w:shd w:val="clear" w:color="auto" w:fill="D9D9D9" w:themeFill="background1" w:themeFillShade="D9"/>
          </w:tcPr>
          <w:p w14:paraId="06386685" w14:textId="77777777" w:rsidR="007D1987" w:rsidRPr="00A23C2D" w:rsidRDefault="007D1987" w:rsidP="00505A18">
            <w:pPr>
              <w:spacing w:after="0" w:line="240" w:lineRule="auto"/>
              <w:rPr>
                <w:rFonts w:ascii="Times New Roman" w:hAnsi="Times New Roman"/>
              </w:rPr>
            </w:pPr>
          </w:p>
        </w:tc>
      </w:tr>
      <w:tr w:rsidR="007D1987" w:rsidRPr="00A23C2D" w14:paraId="7EE76E66" w14:textId="77777777" w:rsidTr="00946B95">
        <w:tc>
          <w:tcPr>
            <w:tcW w:w="11194" w:type="dxa"/>
            <w:gridSpan w:val="5"/>
            <w:shd w:val="clear" w:color="auto" w:fill="D9D9D9" w:themeFill="background1" w:themeFillShade="D9"/>
            <w:vAlign w:val="center"/>
          </w:tcPr>
          <w:p w14:paraId="6E2888EA" w14:textId="77777777" w:rsidR="007D1987" w:rsidRPr="00A23C2D" w:rsidRDefault="007D1987" w:rsidP="00505A18">
            <w:pPr>
              <w:spacing w:after="0" w:line="240" w:lineRule="auto"/>
              <w:jc w:val="center"/>
              <w:rPr>
                <w:rFonts w:ascii="Times New Roman" w:hAnsi="Times New Roman"/>
              </w:rPr>
            </w:pPr>
            <w:r>
              <w:rPr>
                <w:rFonts w:ascii="Times New Roman" w:hAnsi="Times New Roman"/>
              </w:rPr>
              <w:t xml:space="preserve">                                Iegūtais punktu skaits pēc pašnovērtējuma : </w:t>
            </w:r>
          </w:p>
        </w:tc>
        <w:tc>
          <w:tcPr>
            <w:tcW w:w="3827" w:type="dxa"/>
            <w:shd w:val="clear" w:color="auto" w:fill="D9D9D9" w:themeFill="background1" w:themeFillShade="D9"/>
          </w:tcPr>
          <w:p w14:paraId="24196FEC" w14:textId="77777777" w:rsidR="007D1987" w:rsidRPr="00A23C2D" w:rsidRDefault="007D1987" w:rsidP="00505A18">
            <w:pPr>
              <w:spacing w:after="0" w:line="240" w:lineRule="auto"/>
              <w:rPr>
                <w:rFonts w:ascii="Times New Roman" w:hAnsi="Times New Roman"/>
              </w:rPr>
            </w:pPr>
          </w:p>
        </w:tc>
      </w:tr>
    </w:tbl>
    <w:p w14:paraId="0F832BB4" w14:textId="77777777" w:rsidR="001F5C76" w:rsidRDefault="001F5C76" w:rsidP="007D1987"/>
    <w:p w14:paraId="36305A8E" w14:textId="0FDB728F" w:rsidR="007D1987" w:rsidRDefault="007D1987" w:rsidP="007D1987">
      <w:pPr>
        <w:rPr>
          <w:rFonts w:ascii="Times New Roman" w:hAnsi="Times New Roman" w:cs="Times New Roman"/>
        </w:rPr>
      </w:pPr>
      <w:r w:rsidRPr="00A1104A">
        <w:rPr>
          <w:rFonts w:ascii="Times New Roman" w:hAnsi="Times New Roman" w:cs="Times New Roman"/>
        </w:rPr>
        <w:t xml:space="preserve"> </w:t>
      </w:r>
      <w:r w:rsidR="001F5C76">
        <w:rPr>
          <w:rFonts w:ascii="Times New Roman" w:hAnsi="Times New Roman" w:cs="Times New Roman"/>
        </w:rPr>
        <w:t>P</w:t>
      </w:r>
      <w:r w:rsidRPr="00A1104A">
        <w:rPr>
          <w:rFonts w:ascii="Times New Roman" w:hAnsi="Times New Roman" w:cs="Times New Roman"/>
        </w:rPr>
        <w:t>araksts</w:t>
      </w:r>
      <w:r w:rsidR="001F5C76">
        <w:rPr>
          <w:rFonts w:ascii="Times New Roman" w:hAnsi="Times New Roman" w:cs="Times New Roman"/>
        </w:rPr>
        <w:t>: _________________________</w:t>
      </w:r>
      <w:r w:rsidR="003F1F0A">
        <w:rPr>
          <w:rFonts w:ascii="Times New Roman" w:hAnsi="Times New Roman" w:cs="Times New Roman"/>
        </w:rPr>
        <w:t xml:space="preserve">/ ______________________________/. </w:t>
      </w:r>
      <w:r w:rsidR="001F5C76">
        <w:rPr>
          <w:rFonts w:ascii="Times New Roman" w:hAnsi="Times New Roman" w:cs="Times New Roman"/>
        </w:rPr>
        <w:br/>
      </w:r>
    </w:p>
    <w:p w14:paraId="684E16BF" w14:textId="7F7FE1E4" w:rsidR="00527E83" w:rsidRDefault="00946B95">
      <w:r>
        <w:rPr>
          <w:rFonts w:ascii="Times New Roman" w:hAnsi="Times New Roman" w:cs="Times New Roman"/>
        </w:rPr>
        <w:t>Datums:</w:t>
      </w:r>
      <w:r w:rsidR="007D1987">
        <w:rPr>
          <w:rFonts w:ascii="Times New Roman" w:hAnsi="Times New Roman" w:cs="Times New Roman"/>
        </w:rPr>
        <w:t xml:space="preserve"> </w:t>
      </w:r>
      <w:r w:rsidR="003F1F0A">
        <w:rPr>
          <w:rFonts w:ascii="Times New Roman" w:hAnsi="Times New Roman" w:cs="Times New Roman"/>
        </w:rPr>
        <w:t>2021.gada ______. __________________________</w:t>
      </w:r>
    </w:p>
    <w:sectPr w:rsidR="00527E83" w:rsidSect="007D1987">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4FC7"/>
    <w:multiLevelType w:val="multilevel"/>
    <w:tmpl w:val="03369FC6"/>
    <w:lvl w:ilvl="0">
      <w:start w:val="1"/>
      <w:numFmt w:val="decimal"/>
      <w:lvlText w:val="%1."/>
      <w:lvlJc w:val="left"/>
      <w:pPr>
        <w:ind w:left="720" w:hanging="360"/>
      </w:pPr>
      <w:rPr>
        <w:rFonts w:hint="default"/>
        <w:i/>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7DD5182"/>
    <w:multiLevelType w:val="multilevel"/>
    <w:tmpl w:val="26BE8A9C"/>
    <w:lvl w:ilvl="0">
      <w:start w:val="1"/>
      <w:numFmt w:val="decimal"/>
      <w:lvlText w:val="%1."/>
      <w:lvlJc w:val="left"/>
      <w:pPr>
        <w:ind w:left="61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87"/>
    <w:rsid w:val="000B7030"/>
    <w:rsid w:val="001F5C76"/>
    <w:rsid w:val="003060DD"/>
    <w:rsid w:val="003F1F0A"/>
    <w:rsid w:val="00505A18"/>
    <w:rsid w:val="00527E83"/>
    <w:rsid w:val="005D02F8"/>
    <w:rsid w:val="007D1987"/>
    <w:rsid w:val="00946B95"/>
    <w:rsid w:val="00C66BAB"/>
    <w:rsid w:val="00DE648D"/>
    <w:rsid w:val="00EF38A4"/>
    <w:rsid w:val="00F17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FE52"/>
  <w15:chartTrackingRefBased/>
  <w15:docId w15:val="{9D776A21-4B32-4BEC-B475-71FF8E67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1987"/>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7D1987"/>
    <w:pPr>
      <w:ind w:left="720"/>
      <w:contextualSpacing/>
    </w:pPr>
  </w:style>
  <w:style w:type="paragraph" w:customStyle="1" w:styleId="Parasts1">
    <w:name w:val="Parasts1"/>
    <w:rsid w:val="007D1987"/>
    <w:pPr>
      <w:spacing w:after="200" w:line="276" w:lineRule="auto"/>
    </w:pPr>
    <w:rPr>
      <w:rFonts w:ascii="Calibri" w:eastAsia="Calibri" w:hAnsi="Calibri" w:cs="Calibri"/>
      <w:color w:val="000000"/>
      <w:lang w:val="en-US"/>
    </w:rPr>
  </w:style>
  <w:style w:type="character" w:customStyle="1" w:styleId="SarakstarindkopaRakstz">
    <w:name w:val="Saraksta rindkopa Rakstz."/>
    <w:aliases w:val="H&amp;P List Paragraph Rakstz."/>
    <w:link w:val="Sarakstarindkopa"/>
    <w:uiPriority w:val="34"/>
    <w:locked/>
    <w:rsid w:val="007D1987"/>
    <w:rPr>
      <w:rFonts w:eastAsiaTheme="minorEastAsia"/>
    </w:rPr>
  </w:style>
  <w:style w:type="paragraph" w:styleId="Balonteksts">
    <w:name w:val="Balloon Text"/>
    <w:basedOn w:val="Parasts"/>
    <w:link w:val="BalontekstsRakstz"/>
    <w:uiPriority w:val="99"/>
    <w:semiHidden/>
    <w:unhideWhenUsed/>
    <w:rsid w:val="00F17B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7B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4331</Words>
  <Characters>2470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Ate</dc:creator>
  <cp:keywords/>
  <dc:description/>
  <cp:lastModifiedBy>Inita Ate</cp:lastModifiedBy>
  <cp:revision>2</cp:revision>
  <dcterms:created xsi:type="dcterms:W3CDTF">2021-08-19T10:02:00Z</dcterms:created>
  <dcterms:modified xsi:type="dcterms:W3CDTF">2021-08-19T10:02:00Z</dcterms:modified>
</cp:coreProperties>
</file>